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7A371243" w:rsidR="007A5B38" w:rsidRPr="00F26BB4" w:rsidRDefault="007A5B38" w:rsidP="007A5B38">
      <w:pPr>
        <w:pStyle w:val="3GPPHeader"/>
        <w:rPr>
          <w:highlight w:val="yellow"/>
          <w:lang w:val="en-US"/>
        </w:rPr>
      </w:pPr>
      <w:bookmarkStart w:id="0" w:name="_Hlk489988649"/>
      <w:bookmarkEnd w:id="0"/>
      <w:r w:rsidRPr="00F26BB4">
        <w:rPr>
          <w:lang w:val="en-US"/>
        </w:rPr>
        <w:t>3</w:t>
      </w:r>
      <w:r w:rsidR="00F26BB4">
        <w:rPr>
          <w:lang w:val="en-US"/>
        </w:rPr>
        <w:t xml:space="preserve">GPP TSG </w:t>
      </w:r>
      <w:r w:rsidRPr="00F26BB4">
        <w:rPr>
          <w:lang w:val="en-US"/>
        </w:rPr>
        <w:t xml:space="preserve">RAN WG1 </w:t>
      </w:r>
      <w:r w:rsidR="00F26BB4">
        <w:rPr>
          <w:lang w:val="en-US"/>
        </w:rPr>
        <w:t>Meeting 90bis</w:t>
      </w:r>
      <w:r w:rsidRPr="00F26BB4">
        <w:rPr>
          <w:lang w:val="en-US"/>
        </w:rPr>
        <w:tab/>
      </w:r>
      <w:r w:rsidR="00FE4D72" w:rsidRPr="00FE4D72">
        <w:rPr>
          <w:lang w:val="en-US"/>
        </w:rPr>
        <w:t>R1-1718744</w:t>
      </w:r>
    </w:p>
    <w:p w14:paraId="54BD3D6C" w14:textId="77777777" w:rsidR="00F26BB4" w:rsidRPr="00F26BB4" w:rsidRDefault="00F26BB4" w:rsidP="00F26BB4">
      <w:pPr>
        <w:pStyle w:val="3GPPHeader"/>
        <w:rPr>
          <w:bCs/>
        </w:rPr>
      </w:pPr>
      <w:r w:rsidRPr="00F26BB4">
        <w:rPr>
          <w:bCs/>
        </w:rPr>
        <w:t>Prague, CZ, 9</w:t>
      </w:r>
      <w:r w:rsidRPr="00F26BB4">
        <w:rPr>
          <w:bCs/>
          <w:vertAlign w:val="superscript"/>
        </w:rPr>
        <w:t>th</w:t>
      </w:r>
      <w:r w:rsidRPr="00F26BB4">
        <w:rPr>
          <w:bCs/>
        </w:rPr>
        <w:t xml:space="preserve"> – 13</w:t>
      </w:r>
      <w:r w:rsidRPr="00F26BB4">
        <w:rPr>
          <w:bCs/>
          <w:vertAlign w:val="superscript"/>
        </w:rPr>
        <w:t>th</w:t>
      </w:r>
      <w:r w:rsidRPr="00F26BB4">
        <w:rPr>
          <w:rFonts w:hint="eastAsia"/>
          <w:bCs/>
        </w:rPr>
        <w:t xml:space="preserve">, </w:t>
      </w:r>
      <w:r w:rsidRPr="00F26BB4">
        <w:rPr>
          <w:bCs/>
        </w:rPr>
        <w:t>October 201</w:t>
      </w:r>
      <w:r w:rsidRPr="00F26BB4">
        <w:rPr>
          <w:rFonts w:hint="eastAsia"/>
          <w:bCs/>
        </w:rPr>
        <w:t>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18694437" w:rsidR="00E90E49" w:rsidRPr="00327997" w:rsidRDefault="003D3C45" w:rsidP="00327997">
      <w:pPr>
        <w:pStyle w:val="3GPPHeader"/>
      </w:pPr>
      <w:r w:rsidRPr="00327997">
        <w:t>Title:</w:t>
      </w:r>
      <w:r w:rsidR="00E90E49" w:rsidRPr="00327997">
        <w:tab/>
      </w:r>
      <w:r w:rsidR="008A14D4" w:rsidRPr="008A14D4">
        <w:t>Details of SS beam reporting framework</w:t>
      </w:r>
    </w:p>
    <w:p w14:paraId="2D554DE3" w14:textId="0E45D904" w:rsidR="00952A24" w:rsidRPr="00327997" w:rsidRDefault="00952A24" w:rsidP="00327997">
      <w:pPr>
        <w:pStyle w:val="3GPPHeader"/>
      </w:pPr>
      <w:r w:rsidRPr="00327997">
        <w:t>Agenda Item:</w:t>
      </w:r>
      <w:r w:rsidRPr="00327997">
        <w:tab/>
      </w:r>
      <w:r w:rsidR="00BB58E0" w:rsidRPr="00BB58E0">
        <w:t>7.2.2.6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bookmarkStart w:id="1" w:name="_GoBack"/>
      <w:bookmarkEnd w:id="1"/>
    </w:p>
    <w:p w14:paraId="72B2365A" w14:textId="77777777" w:rsidR="00E90E49" w:rsidRPr="00CE0424" w:rsidRDefault="007F75D5" w:rsidP="00CE0424">
      <w:pPr>
        <w:pStyle w:val="Heading1"/>
      </w:pPr>
      <w:r>
        <w:t>Introduction</w:t>
      </w:r>
    </w:p>
    <w:p w14:paraId="2011213F" w14:textId="7B4A2C30" w:rsidR="000D324F" w:rsidRPr="007748D4" w:rsidRDefault="007A47CB" w:rsidP="000D324F">
      <w:r>
        <w:t xml:space="preserve">In RAN1#90, </w:t>
      </w:r>
      <w:r w:rsidR="000D324F">
        <w:t xml:space="preserve">the following </w:t>
      </w:r>
      <w:r>
        <w:t>agreement was</w:t>
      </w:r>
      <w:r w:rsidR="000D324F">
        <w:t xml:space="preserve"> made regarding L1-RSRP measurements based on SSB</w:t>
      </w:r>
      <w:r>
        <w:t>:</w:t>
      </w:r>
    </w:p>
    <w:p w14:paraId="4C351E5D" w14:textId="77777777" w:rsidR="000D324F" w:rsidRDefault="000D324F" w:rsidP="000D324F">
      <w:r>
        <w:rPr>
          <w:noProof/>
          <w:lang w:val="sv-SE" w:eastAsia="sv-SE"/>
        </w:rPr>
        <mc:AlternateContent>
          <mc:Choice Requires="wps">
            <w:drawing>
              <wp:inline distT="0" distB="0" distL="0" distR="0" wp14:anchorId="2CDAC3A2" wp14:editId="5F8FDC44">
                <wp:extent cx="5943600" cy="1543306"/>
                <wp:effectExtent l="0" t="0" r="12700" b="17145"/>
                <wp:docPr id="4" name="Text Box 4"/>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63D091" w14:textId="77777777" w:rsidR="000D324F" w:rsidRPr="00875E26" w:rsidRDefault="000D324F" w:rsidP="000D324F">
                            <w:pPr>
                              <w:spacing w:after="0"/>
                              <w:rPr>
                                <w:rFonts w:eastAsia="MS Mincho"/>
                                <w:b/>
                                <w:u w:val="single"/>
                                <w:lang w:eastAsia="ja-JP"/>
                              </w:rPr>
                            </w:pPr>
                            <w:r w:rsidRPr="00EF562C">
                              <w:rPr>
                                <w:rFonts w:eastAsia="MS Mincho" w:hint="eastAsia"/>
                                <w:b/>
                                <w:highlight w:val="green"/>
                                <w:u w:val="single"/>
                                <w:lang w:eastAsia="ja-JP"/>
                              </w:rPr>
                              <w:t>Agreements:</w:t>
                            </w:r>
                          </w:p>
                          <w:p w14:paraId="4C454D5A" w14:textId="77777777" w:rsidR="000D324F" w:rsidRPr="00875E26" w:rsidRDefault="000D324F" w:rsidP="000D324F">
                            <w:pPr>
                              <w:numPr>
                                <w:ilvl w:val="0"/>
                                <w:numId w:val="20"/>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Support L1-RSRP reporting of measurements on SS block for beam management procedures</w:t>
                            </w:r>
                          </w:p>
                          <w:p w14:paraId="19B54725" w14:textId="77777777" w:rsidR="000D324F" w:rsidRPr="00875E26" w:rsidRDefault="000D324F" w:rsidP="000D324F">
                            <w:pPr>
                              <w:numPr>
                                <w:ilvl w:val="0"/>
                                <w:numId w:val="20"/>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The following configurations for L1-RSRP reporting for beam management are supported</w:t>
                            </w:r>
                            <w:r>
                              <w:rPr>
                                <w:rFonts w:eastAsia="MS Mincho" w:hint="eastAsia"/>
                                <w:lang w:eastAsia="ja-JP"/>
                              </w:rPr>
                              <w:t xml:space="preserve"> </w:t>
                            </w:r>
                          </w:p>
                          <w:p w14:paraId="5A771AED" w14:textId="77777777" w:rsidR="000D324F" w:rsidRPr="00875E26" w:rsidRDefault="000D324F" w:rsidP="000D324F">
                            <w:pPr>
                              <w:numPr>
                                <w:ilvl w:val="1"/>
                                <w:numId w:val="20"/>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SS block only</w:t>
                            </w:r>
                            <w:r>
                              <w:rPr>
                                <w:rFonts w:eastAsia="MS Mincho" w:hint="eastAsia"/>
                                <w:lang w:eastAsia="ja-JP"/>
                              </w:rPr>
                              <w:t xml:space="preserve"> (with mandatory support by UE)</w:t>
                            </w:r>
                          </w:p>
                          <w:p w14:paraId="2650D0B0" w14:textId="77777777" w:rsidR="000D324F" w:rsidRPr="00875E26" w:rsidRDefault="000D324F" w:rsidP="000D324F">
                            <w:pPr>
                              <w:numPr>
                                <w:ilvl w:val="1"/>
                                <w:numId w:val="20"/>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CSI-RS only</w:t>
                            </w:r>
                            <w:r>
                              <w:rPr>
                                <w:rFonts w:eastAsia="MS Mincho" w:hint="eastAsia"/>
                                <w:lang w:eastAsia="ja-JP"/>
                              </w:rPr>
                              <w:t xml:space="preserve"> (with mandatory support by UE)</w:t>
                            </w:r>
                          </w:p>
                          <w:p w14:paraId="0562BA92" w14:textId="77777777" w:rsidR="000D324F" w:rsidRPr="00875E26" w:rsidRDefault="000D324F" w:rsidP="000D324F">
                            <w:pPr>
                              <w:numPr>
                                <w:ilvl w:val="1"/>
                                <w:numId w:val="20"/>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SS block + CSI-RS</w:t>
                            </w:r>
                            <w:r>
                              <w:rPr>
                                <w:rFonts w:eastAsia="MS Mincho" w:hint="eastAsia"/>
                                <w:lang w:eastAsia="ja-JP"/>
                              </w:rPr>
                              <w:t xml:space="preserve"> independent L1 RSRP reporting</w:t>
                            </w:r>
                          </w:p>
                          <w:p w14:paraId="1F9130FD" w14:textId="514BC1C1" w:rsidR="000D324F" w:rsidRPr="007A47CB" w:rsidRDefault="000D324F" w:rsidP="007A47CB">
                            <w:pPr>
                              <w:numPr>
                                <w:ilvl w:val="2"/>
                                <w:numId w:val="20"/>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val="en-US" w:eastAsia="ja-JP"/>
                              </w:rPr>
                              <w:t>Joint L1-RSRP using QCL-</w:t>
                            </w:r>
                            <w:proofErr w:type="spellStart"/>
                            <w:r w:rsidRPr="00875E26">
                              <w:rPr>
                                <w:rFonts w:eastAsia="MS Mincho"/>
                                <w:lang w:val="en-US" w:eastAsia="ja-JP"/>
                              </w:rPr>
                              <w:t>ed</w:t>
                            </w:r>
                            <w:proofErr w:type="spellEnd"/>
                            <w:r w:rsidRPr="00875E26">
                              <w:rPr>
                                <w:rFonts w:eastAsia="MS Mincho"/>
                                <w:lang w:val="en-US" w:eastAsia="ja-JP"/>
                              </w:rPr>
                              <w:t xml:space="preserve"> SS-block + CSI-RS is optionally supported by UE</w:t>
                            </w:r>
                            <w:r>
                              <w:rPr>
                                <w:rFonts w:eastAsia="MS Mincho" w:hint="eastAsia"/>
                                <w:lang w:val="en-US" w:eastAsia="ja-JP"/>
                              </w:rPr>
                              <w:t xml:space="preserve"> (with </w:t>
                            </w:r>
                            <w:r>
                              <w:rPr>
                                <w:rFonts w:eastAsia="MS Mincho"/>
                                <w:lang w:val="en-US" w:eastAsia="ja-JP"/>
                              </w:rPr>
                              <w:t>optionally</w:t>
                            </w:r>
                            <w:r>
                              <w:rPr>
                                <w:rFonts w:eastAsia="MS Mincho" w:hint="eastAsia"/>
                                <w:lang w:val="en-US" w:eastAsia="ja-JP"/>
                              </w:rPr>
                              <w:t xml:space="preserve"> support by UE)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2CDAC3A2" id="_x0000_t202" coordsize="21600,21600" o:spt="202" path="m,l,21600r21600,l21600,xe">
                <v:stroke joinstyle="miter"/>
                <v:path gradientshapeok="t" o:connecttype="rect"/>
              </v:shapetype>
              <v:shape id="Text Box 4"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d6xnYpQCAACzBQAADgAAAAAAAAAAAAAAAAAuAgAAZHJzL2Uyb0RvYy54bWxQ&#10;SwECLQAUAAYACAAAACEA5EsrVdwAAAAFAQAADwAAAAAAAAAAAAAAAADuBAAAZHJzL2Rvd25yZXYu&#10;eG1sUEsFBgAAAAAEAAQA8wAAAPcFAAAAAA==&#10;" fillcolor="white [3201]" strokeweight=".5pt">
                <v:textbox style="mso-fit-shape-to-text:t">
                  <w:txbxContent>
                    <w:p w14:paraId="6C63D091" w14:textId="77777777" w:rsidR="000D324F" w:rsidRPr="00875E26" w:rsidRDefault="000D324F" w:rsidP="000D324F">
                      <w:pPr>
                        <w:spacing w:after="0"/>
                        <w:rPr>
                          <w:rFonts w:eastAsia="MS Mincho"/>
                          <w:b/>
                          <w:u w:val="single"/>
                          <w:lang w:eastAsia="ja-JP"/>
                        </w:rPr>
                      </w:pPr>
                      <w:r w:rsidRPr="00EF562C">
                        <w:rPr>
                          <w:rFonts w:eastAsia="MS Mincho" w:hint="eastAsia"/>
                          <w:b/>
                          <w:highlight w:val="green"/>
                          <w:u w:val="single"/>
                          <w:lang w:eastAsia="ja-JP"/>
                        </w:rPr>
                        <w:t>Agreements:</w:t>
                      </w:r>
                    </w:p>
                    <w:p w14:paraId="4C454D5A" w14:textId="77777777" w:rsidR="000D324F" w:rsidRPr="00875E26" w:rsidRDefault="000D324F" w:rsidP="000D324F">
                      <w:pPr>
                        <w:numPr>
                          <w:ilvl w:val="0"/>
                          <w:numId w:val="20"/>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Support L1-RSRP reporting of measurements on SS block for beam management procedures</w:t>
                      </w:r>
                    </w:p>
                    <w:p w14:paraId="19B54725" w14:textId="77777777" w:rsidR="000D324F" w:rsidRPr="00875E26" w:rsidRDefault="000D324F" w:rsidP="000D324F">
                      <w:pPr>
                        <w:numPr>
                          <w:ilvl w:val="0"/>
                          <w:numId w:val="20"/>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The following configurations for L1-RSRP reporting for beam management are supported</w:t>
                      </w:r>
                      <w:r>
                        <w:rPr>
                          <w:rFonts w:eastAsia="MS Mincho" w:hint="eastAsia"/>
                          <w:lang w:eastAsia="ja-JP"/>
                        </w:rPr>
                        <w:t xml:space="preserve"> </w:t>
                      </w:r>
                    </w:p>
                    <w:p w14:paraId="5A771AED" w14:textId="77777777" w:rsidR="000D324F" w:rsidRPr="00875E26" w:rsidRDefault="000D324F" w:rsidP="000D324F">
                      <w:pPr>
                        <w:numPr>
                          <w:ilvl w:val="1"/>
                          <w:numId w:val="20"/>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SS block only</w:t>
                      </w:r>
                      <w:r>
                        <w:rPr>
                          <w:rFonts w:eastAsia="MS Mincho" w:hint="eastAsia"/>
                          <w:lang w:eastAsia="ja-JP"/>
                        </w:rPr>
                        <w:t xml:space="preserve"> (with mandatory support by UE)</w:t>
                      </w:r>
                    </w:p>
                    <w:p w14:paraId="2650D0B0" w14:textId="77777777" w:rsidR="000D324F" w:rsidRPr="00875E26" w:rsidRDefault="000D324F" w:rsidP="000D324F">
                      <w:pPr>
                        <w:numPr>
                          <w:ilvl w:val="1"/>
                          <w:numId w:val="20"/>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CSI-RS only</w:t>
                      </w:r>
                      <w:r>
                        <w:rPr>
                          <w:rFonts w:eastAsia="MS Mincho" w:hint="eastAsia"/>
                          <w:lang w:eastAsia="ja-JP"/>
                        </w:rPr>
                        <w:t xml:space="preserve"> (with mandatory support by UE)</w:t>
                      </w:r>
                    </w:p>
                    <w:p w14:paraId="0562BA92" w14:textId="77777777" w:rsidR="000D324F" w:rsidRPr="00875E26" w:rsidRDefault="000D324F" w:rsidP="000D324F">
                      <w:pPr>
                        <w:numPr>
                          <w:ilvl w:val="1"/>
                          <w:numId w:val="20"/>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SS block + CSI-RS</w:t>
                      </w:r>
                      <w:r>
                        <w:rPr>
                          <w:rFonts w:eastAsia="MS Mincho" w:hint="eastAsia"/>
                          <w:lang w:eastAsia="ja-JP"/>
                        </w:rPr>
                        <w:t xml:space="preserve"> independent L1 RSRP reporting</w:t>
                      </w:r>
                    </w:p>
                    <w:p w14:paraId="1F9130FD" w14:textId="514BC1C1" w:rsidR="000D324F" w:rsidRPr="007A47CB" w:rsidRDefault="000D324F" w:rsidP="007A47CB">
                      <w:pPr>
                        <w:numPr>
                          <w:ilvl w:val="2"/>
                          <w:numId w:val="20"/>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val="en-US" w:eastAsia="ja-JP"/>
                        </w:rPr>
                        <w:t>Joint L1-RSRP using QCL-</w:t>
                      </w:r>
                      <w:proofErr w:type="spellStart"/>
                      <w:r w:rsidRPr="00875E26">
                        <w:rPr>
                          <w:rFonts w:eastAsia="MS Mincho"/>
                          <w:lang w:val="en-US" w:eastAsia="ja-JP"/>
                        </w:rPr>
                        <w:t>ed</w:t>
                      </w:r>
                      <w:proofErr w:type="spellEnd"/>
                      <w:r w:rsidRPr="00875E26">
                        <w:rPr>
                          <w:rFonts w:eastAsia="MS Mincho"/>
                          <w:lang w:val="en-US" w:eastAsia="ja-JP"/>
                        </w:rPr>
                        <w:t xml:space="preserve"> SS-block + CSI-RS is optionally supported by UE</w:t>
                      </w:r>
                      <w:r>
                        <w:rPr>
                          <w:rFonts w:eastAsia="MS Mincho" w:hint="eastAsia"/>
                          <w:lang w:val="en-US" w:eastAsia="ja-JP"/>
                        </w:rPr>
                        <w:t xml:space="preserve"> (with </w:t>
                      </w:r>
                      <w:r>
                        <w:rPr>
                          <w:rFonts w:eastAsia="MS Mincho"/>
                          <w:lang w:val="en-US" w:eastAsia="ja-JP"/>
                        </w:rPr>
                        <w:t>optionally</w:t>
                      </w:r>
                      <w:r>
                        <w:rPr>
                          <w:rFonts w:eastAsia="MS Mincho" w:hint="eastAsia"/>
                          <w:lang w:val="en-US" w:eastAsia="ja-JP"/>
                        </w:rPr>
                        <w:t xml:space="preserve"> support by UE)</w:t>
                      </w:r>
                    </w:p>
                  </w:txbxContent>
                </v:textbox>
                <w10:anchorlock/>
              </v:shape>
            </w:pict>
          </mc:Fallback>
        </mc:AlternateContent>
      </w:r>
    </w:p>
    <w:p w14:paraId="39DC1C8C" w14:textId="7B8EF6A4" w:rsidR="00BF7642" w:rsidRPr="00E9149C" w:rsidRDefault="00F26BB4" w:rsidP="00BF7642">
      <w:pPr>
        <w:pStyle w:val="BodyText"/>
      </w:pPr>
      <w:r>
        <w:t>In RAN1-NRAH3</w:t>
      </w:r>
      <w:r w:rsidR="00BF7642">
        <w:t xml:space="preserve">, the following agreement </w:t>
      </w:r>
      <w:r w:rsidR="000D324F">
        <w:t>was</w:t>
      </w:r>
      <w:r w:rsidR="00BF7642">
        <w:t xml:space="preserve"> made:</w:t>
      </w:r>
    </w:p>
    <w:p w14:paraId="4C3FF875" w14:textId="77777777" w:rsidR="00BF7642" w:rsidRDefault="00BF7642" w:rsidP="002611E7">
      <w:pPr>
        <w:pStyle w:val="BodyText"/>
      </w:pPr>
      <w:r>
        <w:rPr>
          <w:noProof/>
          <w:lang w:val="sv-SE" w:eastAsia="sv-SE"/>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E5E1FA2" w14:textId="77777777" w:rsidR="00071920" w:rsidRPr="00826551" w:rsidRDefault="00071920" w:rsidP="00071920">
                            <w:pPr>
                              <w:rPr>
                                <w:b/>
                                <w:lang w:eastAsia="x-none"/>
                              </w:rPr>
                            </w:pPr>
                            <w:r w:rsidRPr="00826551">
                              <w:rPr>
                                <w:b/>
                                <w:highlight w:val="green"/>
                                <w:lang w:eastAsia="x-none"/>
                              </w:rPr>
                              <w:t>Agreement:</w:t>
                            </w:r>
                          </w:p>
                          <w:p w14:paraId="3BF05A66" w14:textId="77777777" w:rsidR="00071920" w:rsidRPr="00826551" w:rsidRDefault="00071920" w:rsidP="00071920">
                            <w:pPr>
                              <w:pStyle w:val="ListParagraph"/>
                              <w:numPr>
                                <w:ilvl w:val="0"/>
                                <w:numId w:val="19"/>
                              </w:numPr>
                              <w:spacing w:after="0"/>
                              <w:rPr>
                                <w:szCs w:val="20"/>
                              </w:rPr>
                            </w:pPr>
                            <w:r w:rsidRPr="00826551">
                              <w:rPr>
                                <w:szCs w:val="20"/>
                              </w:rPr>
                              <w:t xml:space="preserve">Support configuration of SSB for a UE to measure and report one or more L1-RSRP(s) </w:t>
                            </w:r>
                          </w:p>
                          <w:p w14:paraId="0EC8DF03" w14:textId="77777777" w:rsidR="00071920" w:rsidRPr="00826551" w:rsidRDefault="00071920" w:rsidP="00071920">
                            <w:pPr>
                              <w:pStyle w:val="ListParagraph"/>
                              <w:numPr>
                                <w:ilvl w:val="0"/>
                                <w:numId w:val="19"/>
                              </w:numPr>
                              <w:spacing w:after="0"/>
                              <w:ind w:left="1800"/>
                              <w:rPr>
                                <w:szCs w:val="20"/>
                              </w:rPr>
                            </w:pPr>
                            <w:r w:rsidRPr="00826551">
                              <w:rPr>
                                <w:szCs w:val="20"/>
                              </w:rPr>
                              <w:t>FFS: whether the set of SSBs is all of the SSB beams or a subset of them</w:t>
                            </w:r>
                          </w:p>
                          <w:p w14:paraId="4B203567" w14:textId="77777777" w:rsidR="00071920" w:rsidRPr="00826551" w:rsidRDefault="00071920" w:rsidP="00071920">
                            <w:pPr>
                              <w:pStyle w:val="ListParagraph"/>
                              <w:numPr>
                                <w:ilvl w:val="0"/>
                                <w:numId w:val="19"/>
                              </w:numPr>
                              <w:spacing w:after="0"/>
                              <w:ind w:left="1800"/>
                              <w:rPr>
                                <w:szCs w:val="20"/>
                              </w:rPr>
                            </w:pPr>
                            <w:r w:rsidRPr="00826551">
                              <w:rPr>
                                <w:b/>
                                <w:szCs w:val="20"/>
                              </w:rPr>
                              <w:t>Alt1</w:t>
                            </w:r>
                            <w:r w:rsidRPr="00826551">
                              <w:rPr>
                                <w:szCs w:val="20"/>
                              </w:rPr>
                              <w:t>: Support configuration of SSB resources within a resource setting for beam management.</w:t>
                            </w:r>
                          </w:p>
                          <w:p w14:paraId="2DAD9CEA" w14:textId="77777777" w:rsidR="00071920" w:rsidRPr="00826551" w:rsidRDefault="00071920" w:rsidP="00071920">
                            <w:pPr>
                              <w:pStyle w:val="ListParagraph"/>
                              <w:numPr>
                                <w:ilvl w:val="1"/>
                                <w:numId w:val="19"/>
                              </w:numPr>
                              <w:spacing w:after="0"/>
                              <w:ind w:left="2520"/>
                              <w:rPr>
                                <w:szCs w:val="20"/>
                              </w:rPr>
                            </w:pPr>
                            <w:r w:rsidRPr="00826551">
                              <w:rPr>
                                <w:szCs w:val="20"/>
                              </w:rPr>
                              <w:t>L1-RSRP measurement on these resources is reported</w:t>
                            </w:r>
                          </w:p>
                          <w:p w14:paraId="78699771" w14:textId="77777777" w:rsidR="00071920" w:rsidRPr="00826551" w:rsidRDefault="00071920" w:rsidP="00071920">
                            <w:pPr>
                              <w:pStyle w:val="ListParagraph"/>
                              <w:numPr>
                                <w:ilvl w:val="0"/>
                                <w:numId w:val="19"/>
                              </w:numPr>
                              <w:spacing w:after="0"/>
                              <w:ind w:left="1800"/>
                              <w:rPr>
                                <w:szCs w:val="20"/>
                              </w:rPr>
                            </w:pPr>
                            <w:r w:rsidRPr="00826551">
                              <w:rPr>
                                <w:b/>
                                <w:szCs w:val="20"/>
                              </w:rPr>
                              <w:t>Alt2</w:t>
                            </w:r>
                            <w:r w:rsidRPr="00826551">
                              <w:rPr>
                                <w:szCs w:val="20"/>
                              </w:rPr>
                              <w:t>: Support configuration of the RS type (e.g. SSB, CSI-RS) in a reporting setting for beam management.</w:t>
                            </w:r>
                          </w:p>
                          <w:p w14:paraId="05E3D379" w14:textId="77777777" w:rsidR="00071920" w:rsidRPr="00826551" w:rsidRDefault="00071920" w:rsidP="00071920">
                            <w:pPr>
                              <w:pStyle w:val="ListParagraph"/>
                              <w:numPr>
                                <w:ilvl w:val="1"/>
                                <w:numId w:val="19"/>
                              </w:numPr>
                              <w:spacing w:after="0"/>
                              <w:ind w:left="2520"/>
                              <w:rPr>
                                <w:szCs w:val="20"/>
                              </w:rPr>
                            </w:pPr>
                            <w:r w:rsidRPr="00826551">
                              <w:rPr>
                                <w:szCs w:val="20"/>
                              </w:rPr>
                              <w:t>L1-RSRP measurement on these resources is reported</w:t>
                            </w:r>
                          </w:p>
                          <w:p w14:paraId="7FA05B3E" w14:textId="46AC0004" w:rsidR="00BF7642" w:rsidRPr="007A47CB" w:rsidRDefault="00071920" w:rsidP="00BF7642">
                            <w:pPr>
                              <w:pStyle w:val="ListParagraph"/>
                              <w:numPr>
                                <w:ilvl w:val="0"/>
                                <w:numId w:val="19"/>
                              </w:numPr>
                              <w:spacing w:after="0"/>
                              <w:rPr>
                                <w:szCs w:val="20"/>
                              </w:rPr>
                            </w:pPr>
                            <w:r w:rsidRPr="00826551">
                              <w:rPr>
                                <w:szCs w:val="20"/>
                              </w:rPr>
                              <w:t>Down-select between the two options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653A41A3" id="Text Box 2"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AUpJPXlgIAALoFAAAOAAAAAAAAAAAAAAAAAC4CAABkcnMvZTJvRG9jLnht&#10;bFBLAQItABQABgAIAAAAIQDkSytV3AAAAAUBAAAPAAAAAAAAAAAAAAAAAPAEAABkcnMvZG93bnJl&#10;di54bWxQSwUGAAAAAAQABADzAAAA+QUAAAAA&#10;" fillcolor="white [3201]" strokeweight=".5pt">
                <v:textbox style="mso-fit-shape-to-text:t">
                  <w:txbxContent>
                    <w:p w14:paraId="3E5E1FA2" w14:textId="77777777" w:rsidR="00071920" w:rsidRPr="00826551" w:rsidRDefault="00071920" w:rsidP="00071920">
                      <w:pPr>
                        <w:rPr>
                          <w:b/>
                          <w:lang w:eastAsia="x-none"/>
                        </w:rPr>
                      </w:pPr>
                      <w:r w:rsidRPr="00826551">
                        <w:rPr>
                          <w:b/>
                          <w:highlight w:val="green"/>
                          <w:lang w:eastAsia="x-none"/>
                        </w:rPr>
                        <w:t>Agreement:</w:t>
                      </w:r>
                    </w:p>
                    <w:p w14:paraId="3BF05A66" w14:textId="77777777" w:rsidR="00071920" w:rsidRPr="00826551" w:rsidRDefault="00071920" w:rsidP="00071920">
                      <w:pPr>
                        <w:pStyle w:val="ListParagraph"/>
                        <w:numPr>
                          <w:ilvl w:val="0"/>
                          <w:numId w:val="19"/>
                        </w:numPr>
                        <w:spacing w:after="0"/>
                        <w:rPr>
                          <w:szCs w:val="20"/>
                        </w:rPr>
                      </w:pPr>
                      <w:r w:rsidRPr="00826551">
                        <w:rPr>
                          <w:szCs w:val="20"/>
                        </w:rPr>
                        <w:t xml:space="preserve">Support configuration of SSB for a UE to measure and report one or more L1-RSRP(s) </w:t>
                      </w:r>
                    </w:p>
                    <w:p w14:paraId="0EC8DF03" w14:textId="77777777" w:rsidR="00071920" w:rsidRPr="00826551" w:rsidRDefault="00071920" w:rsidP="00071920">
                      <w:pPr>
                        <w:pStyle w:val="ListParagraph"/>
                        <w:numPr>
                          <w:ilvl w:val="0"/>
                          <w:numId w:val="19"/>
                        </w:numPr>
                        <w:spacing w:after="0"/>
                        <w:ind w:left="1800"/>
                        <w:rPr>
                          <w:szCs w:val="20"/>
                        </w:rPr>
                      </w:pPr>
                      <w:r w:rsidRPr="00826551">
                        <w:rPr>
                          <w:szCs w:val="20"/>
                        </w:rPr>
                        <w:t>FFS: whether the set of SSBs is all of the SSB beams or a subset of them</w:t>
                      </w:r>
                    </w:p>
                    <w:p w14:paraId="4B203567" w14:textId="77777777" w:rsidR="00071920" w:rsidRPr="00826551" w:rsidRDefault="00071920" w:rsidP="00071920">
                      <w:pPr>
                        <w:pStyle w:val="ListParagraph"/>
                        <w:numPr>
                          <w:ilvl w:val="0"/>
                          <w:numId w:val="19"/>
                        </w:numPr>
                        <w:spacing w:after="0"/>
                        <w:ind w:left="1800"/>
                        <w:rPr>
                          <w:szCs w:val="20"/>
                        </w:rPr>
                      </w:pPr>
                      <w:r w:rsidRPr="00826551">
                        <w:rPr>
                          <w:b/>
                          <w:szCs w:val="20"/>
                        </w:rPr>
                        <w:t>Alt1</w:t>
                      </w:r>
                      <w:r w:rsidRPr="00826551">
                        <w:rPr>
                          <w:szCs w:val="20"/>
                        </w:rPr>
                        <w:t>: Support configuration of SSB resources within a resource setting for beam management.</w:t>
                      </w:r>
                    </w:p>
                    <w:p w14:paraId="2DAD9CEA" w14:textId="77777777" w:rsidR="00071920" w:rsidRPr="00826551" w:rsidRDefault="00071920" w:rsidP="00071920">
                      <w:pPr>
                        <w:pStyle w:val="ListParagraph"/>
                        <w:numPr>
                          <w:ilvl w:val="1"/>
                          <w:numId w:val="19"/>
                        </w:numPr>
                        <w:spacing w:after="0"/>
                        <w:ind w:left="2520"/>
                        <w:rPr>
                          <w:szCs w:val="20"/>
                        </w:rPr>
                      </w:pPr>
                      <w:r w:rsidRPr="00826551">
                        <w:rPr>
                          <w:szCs w:val="20"/>
                        </w:rPr>
                        <w:t>L1-RSRP measurement on these resources is reported</w:t>
                      </w:r>
                    </w:p>
                    <w:p w14:paraId="78699771" w14:textId="77777777" w:rsidR="00071920" w:rsidRPr="00826551" w:rsidRDefault="00071920" w:rsidP="00071920">
                      <w:pPr>
                        <w:pStyle w:val="ListParagraph"/>
                        <w:numPr>
                          <w:ilvl w:val="0"/>
                          <w:numId w:val="19"/>
                        </w:numPr>
                        <w:spacing w:after="0"/>
                        <w:ind w:left="1800"/>
                        <w:rPr>
                          <w:szCs w:val="20"/>
                        </w:rPr>
                      </w:pPr>
                      <w:r w:rsidRPr="00826551">
                        <w:rPr>
                          <w:b/>
                          <w:szCs w:val="20"/>
                        </w:rPr>
                        <w:t>Alt2</w:t>
                      </w:r>
                      <w:r w:rsidRPr="00826551">
                        <w:rPr>
                          <w:szCs w:val="20"/>
                        </w:rPr>
                        <w:t>: Support configuration of the RS type (e.g. SSB, CSI-RS) in a reporting setting for beam management.</w:t>
                      </w:r>
                    </w:p>
                    <w:p w14:paraId="05E3D379" w14:textId="77777777" w:rsidR="00071920" w:rsidRPr="00826551" w:rsidRDefault="00071920" w:rsidP="00071920">
                      <w:pPr>
                        <w:pStyle w:val="ListParagraph"/>
                        <w:numPr>
                          <w:ilvl w:val="1"/>
                          <w:numId w:val="19"/>
                        </w:numPr>
                        <w:spacing w:after="0"/>
                        <w:ind w:left="2520"/>
                        <w:rPr>
                          <w:szCs w:val="20"/>
                        </w:rPr>
                      </w:pPr>
                      <w:r w:rsidRPr="00826551">
                        <w:rPr>
                          <w:szCs w:val="20"/>
                        </w:rPr>
                        <w:t>L1-RSRP measurement on these resources is reported</w:t>
                      </w:r>
                    </w:p>
                    <w:p w14:paraId="7FA05B3E" w14:textId="46AC0004" w:rsidR="00BF7642" w:rsidRPr="007A47CB" w:rsidRDefault="00071920" w:rsidP="00BF7642">
                      <w:pPr>
                        <w:pStyle w:val="ListParagraph"/>
                        <w:numPr>
                          <w:ilvl w:val="0"/>
                          <w:numId w:val="19"/>
                        </w:numPr>
                        <w:spacing w:after="0"/>
                        <w:rPr>
                          <w:szCs w:val="20"/>
                        </w:rPr>
                      </w:pPr>
                      <w:r w:rsidRPr="00826551">
                        <w:rPr>
                          <w:szCs w:val="20"/>
                        </w:rPr>
                        <w:t>Down-select between the two options</w:t>
                      </w:r>
                    </w:p>
                  </w:txbxContent>
                </v:textbox>
                <w10:anchorlock/>
              </v:shape>
            </w:pict>
          </mc:Fallback>
        </mc:AlternateContent>
      </w:r>
    </w:p>
    <w:p w14:paraId="45D94F03" w14:textId="6CF11E67" w:rsidR="00477768" w:rsidRPr="00CE0424" w:rsidRDefault="005E1921" w:rsidP="00BF7642">
      <w:pPr>
        <w:pStyle w:val="BodyText"/>
      </w:pPr>
      <w:r>
        <w:t>In this contribution, we discuss how the CSI framework can be extended to also include reporting</w:t>
      </w:r>
      <w:r w:rsidR="00120CAF">
        <w:t xml:space="preserve"> on SSB beams.</w:t>
      </w:r>
    </w:p>
    <w:p w14:paraId="3CB8F8BC" w14:textId="204D5E08" w:rsidR="004000E8" w:rsidRDefault="004000E8" w:rsidP="00CE0424">
      <w:pPr>
        <w:pStyle w:val="Heading1"/>
      </w:pPr>
      <w:bookmarkStart w:id="2" w:name="_Ref178064866"/>
      <w:r w:rsidRPr="00CE0424">
        <w:t>Discussion</w:t>
      </w:r>
      <w:bookmarkEnd w:id="2"/>
    </w:p>
    <w:p w14:paraId="43C75846" w14:textId="77777777" w:rsidR="000D324F" w:rsidRDefault="000D324F" w:rsidP="000D324F">
      <w:r>
        <w:t>Here we consider the 3</w:t>
      </w:r>
      <w:r w:rsidRPr="002E4464">
        <w:rPr>
          <w:vertAlign w:val="superscript"/>
        </w:rPr>
        <w:t>rd</w:t>
      </w:r>
      <w:r>
        <w:t xml:space="preserve"> approach listed in the first agreement: SS block + CSI-RS with independent L1 RSRP reporting. In our view, it is very natural to extend the CSI and beam management framework to include resource and report settings that are based on SSB in an analogous fashion to settings that are based on CSI-RS. </w:t>
      </w:r>
    </w:p>
    <w:p w14:paraId="51925364" w14:textId="77777777" w:rsidR="000D324F" w:rsidRDefault="000D324F" w:rsidP="000D324F">
      <w:r>
        <w:t>We consider a use case in which SSB is used for the purposes identifying new beams as they appear due to UE movement and/or rotation. Since the SSB beams typically sweep most of the coverage area of a TRP, use of the SS blocks for beam management can relieve some of the burden on configuration of UE-specific CSI-RS. Here we consider CSI-RS used in an aperiodic fashion to refine coarse beams identified through SS block measurements, thus avoiding configuring CSI-RS to sweep the entire coverage area.</w:t>
      </w:r>
    </w:p>
    <w:p w14:paraId="7595F49F" w14:textId="09F0CA29" w:rsidR="000D324F" w:rsidRDefault="000D324F" w:rsidP="000D324F">
      <w:r>
        <w:fldChar w:fldCharType="begin"/>
      </w:r>
      <w:r>
        <w:instrText xml:space="preserve"> REF _Ref492823453 \h </w:instrText>
      </w:r>
      <w:r>
        <w:fldChar w:fldCharType="separate"/>
      </w:r>
      <w:r w:rsidR="00270E28">
        <w:t xml:space="preserve">Figure </w:t>
      </w:r>
      <w:r>
        <w:fldChar w:fldCharType="end"/>
      </w:r>
      <w:r w:rsidR="00270E28">
        <w:t>1</w:t>
      </w:r>
      <w:r>
        <w:t xml:space="preserve"> shows a configuration example to support this use case. In this diagram there are two aperiodic report settings linked to a resource setting containing two sets of aperiodic CSI-RS resources used for the purposes of beam refinement. One set is configured wi</w:t>
      </w:r>
      <w:r w:rsidR="00C94019">
        <w:t xml:space="preserve">th the repetition IE set to OFF, </w:t>
      </w:r>
      <w:r>
        <w:t>and the other with repetition set to ON. DCI jointly selects the Report Setting 1 + Set 1 when a P2 procedure (gNB Tx beam sweep) is triggered, and jointly selects Report Setting 2 + Set 2 when a P3 procedure (UE Rx beam sweep) is triggered.</w:t>
      </w:r>
    </w:p>
    <w:p w14:paraId="14D67B0A" w14:textId="43946D3E" w:rsidR="000D324F" w:rsidRDefault="000D324F" w:rsidP="000D324F">
      <w:r>
        <w:lastRenderedPageBreak/>
        <w:t>In addition, the diagram shows Resource Setting 2 which contains a set of periodic SSB resources. This is linked to Report Setting 3 which in this example is configured as periodic. Similar configurations may be constructed in a straight forward manner for the case of semi-persistent or aperiodic reporting on SSB. In this example, the UE is configured to report th</w:t>
      </w:r>
      <w:r w:rsidR="00052FA0">
        <w:t>e top two RSRP</w:t>
      </w:r>
      <w:r>
        <w:t>s and corresponding SSB indexes on a periodic basis, e.g., once per 20 ms.</w:t>
      </w:r>
    </w:p>
    <w:p w14:paraId="033AEB1B" w14:textId="77777777" w:rsidR="000D324F" w:rsidRDefault="000D324F" w:rsidP="000D324F">
      <w:pPr>
        <w:keepNext/>
        <w:jc w:val="center"/>
      </w:pPr>
      <w:r>
        <w:rPr>
          <w:noProof/>
          <w:lang w:val="sv-SE" w:eastAsia="sv-SE"/>
        </w:rPr>
        <w:drawing>
          <wp:inline distT="0" distB="0" distL="0" distR="0" wp14:anchorId="555EF6C7" wp14:editId="372E09D5">
            <wp:extent cx="5486400" cy="2569464"/>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2569464"/>
                    </a:xfrm>
                    <a:prstGeom prst="rect">
                      <a:avLst/>
                    </a:prstGeom>
                    <a:noFill/>
                  </pic:spPr>
                </pic:pic>
              </a:graphicData>
            </a:graphic>
          </wp:inline>
        </w:drawing>
      </w:r>
    </w:p>
    <w:p w14:paraId="065A0E54" w14:textId="6624ACC7" w:rsidR="000D324F" w:rsidRDefault="000D324F" w:rsidP="000D324F">
      <w:pPr>
        <w:pStyle w:val="Caption"/>
      </w:pPr>
      <w:bookmarkStart w:id="3" w:name="_Ref492823453"/>
      <w:r>
        <w:t xml:space="preserve">Figure </w:t>
      </w:r>
      <w:bookmarkEnd w:id="3"/>
      <w:r w:rsidR="00270E28">
        <w:t>1</w:t>
      </w:r>
      <w:r>
        <w:t>: CSI / Beam management framework extended to include report and resource settings based on SSB</w:t>
      </w:r>
    </w:p>
    <w:p w14:paraId="47E463BD" w14:textId="77777777" w:rsidR="000D324F" w:rsidRDefault="000D324F" w:rsidP="000D324F">
      <w:r>
        <w:t xml:space="preserve">A key consideration in configuring L1-RSRP reporting based on SSB is the uplink signalling overhead (UCI). In order to uniquely identify an SS block from an arbitrary unknown TRP, a fairly large number of bits could be required. The PSS and SSS together uniquely identify a cell ID, and it has been agreed to support in the order of 1000 cell IDs (approximately double that of LTE). Hence this requires on the order of 10 bits. Up to 64 SS blocks can be configured in an SS burst set, meaning up to additional 6 bits are required to identify the SS block time index. This results in 16 bits, and if one accounts for an additional 7 bits to represent an RSRP value, a minimum of 23 bits are required to signal an SS beam index and a corresponding RSRP measurement. This is a fairly large value considering what payload sizes are being considered for PUCCH. Even if reporting is restricted to within cell, 6 bits will be required to identify the SS beam index. </w:t>
      </w:r>
      <w:bookmarkStart w:id="4" w:name="_Hlk494640858"/>
      <w:r>
        <w:t>Note that the UL signalling must be dimensioned to handle the situation where all 64 SSB are transmitted, although a much smaller number of SSBs will typically be used</w:t>
      </w:r>
      <w:bookmarkEnd w:id="4"/>
      <w:r>
        <w:t>.</w:t>
      </w:r>
    </w:p>
    <w:p w14:paraId="1FD3357A" w14:textId="77777777" w:rsidR="000D324F" w:rsidRDefault="000D324F" w:rsidP="000D324F">
      <w:r>
        <w:t>One approach for overhead reduction is to configure the UE using RRC with a table containing a mapping between full SS block identities and short measurement identities. The full SS block identity would include the ~10bits representing the PSS/SSS identity and the up to 6 bits representing the SS block time index, whereas the short measurement identity would be 6 bits or less, depending on how many SSBs are configured. The short identity would be the one used in the measurement report. By using a short identity in this way, it would also be possible to perform measurements on a preconfigured subset of the available SS block beams, rather than the full set. This approach is similar to the CSI framework, where the UE is configured with one or more sets of CSI-RS resources via RRC. Each CSI-RS resource within a set is then identified by a short identifier, the CRI.</w:t>
      </w:r>
    </w:p>
    <w:p w14:paraId="04B73C20" w14:textId="222D37B0" w:rsidR="000D324F" w:rsidRDefault="000D324F" w:rsidP="000D324F">
      <w:bookmarkStart w:id="5" w:name="_Hlk494648816"/>
      <w:r>
        <w:t xml:space="preserve">Such an approach is shown in </w:t>
      </w:r>
      <w:r w:rsidR="007513B7">
        <w:t>Figure 1</w:t>
      </w:r>
      <w:r>
        <w:t xml:space="preserve"> in which the UE is configured to measure on a set of 8 SSB resources, and the set configuration within Resource Setting 2 contains an IE specifying the short ID configuration, i.e., mapping between long and short IDs.</w:t>
      </w:r>
      <w:r>
        <w:rPr>
          <w:rFonts w:eastAsia="MS Mincho"/>
          <w:iCs/>
          <w:lang w:val="en-US" w:eastAsia="ja-JP"/>
        </w:rPr>
        <w:t xml:space="preserve"> In this case, since only 8 SSB resources are configured, the short ID is only 3 bits. Using the example of 7 bits per RSRP value, the total overhead per reporting instance in this example would be 2*7 + 2*3 = 20 bits. If the RSRP resolution is reduced and/or if differential RSRP reporting is used, this may be reduced further. </w:t>
      </w:r>
    </w:p>
    <w:bookmarkEnd w:id="5"/>
    <w:p w14:paraId="048A50F3" w14:textId="77777777" w:rsidR="000D324F" w:rsidRDefault="000D324F" w:rsidP="000D324F">
      <w:r>
        <w:t>Based on the above discussion we propose the following</w:t>
      </w:r>
    </w:p>
    <w:p w14:paraId="49502C08" w14:textId="77777777" w:rsidR="000D324F" w:rsidRDefault="000D324F" w:rsidP="000D324F">
      <w:pPr>
        <w:pStyle w:val="Proposal"/>
      </w:pPr>
      <w:bookmarkStart w:id="6" w:name="_Toc492828382"/>
      <w:bookmarkStart w:id="7" w:name="_Toc492902601"/>
      <w:bookmarkStart w:id="8" w:name="_Toc492921927"/>
      <w:bookmarkStart w:id="9" w:name="_Toc492922050"/>
      <w:bookmarkStart w:id="10" w:name="_Toc492922157"/>
      <w:bookmarkStart w:id="11" w:name="_Toc492922195"/>
      <w:bookmarkStart w:id="12" w:name="_Toc492922256"/>
      <w:bookmarkStart w:id="13" w:name="_Toc492922438"/>
      <w:bookmarkStart w:id="14" w:name="_Toc492922636"/>
      <w:bookmarkStart w:id="15" w:name="_Toc492924626"/>
      <w:r>
        <w:t xml:space="preserve">Extend the CSI / Beam Management framework to enable configuration of a set of SSB resources within a resource setting on which the UE shall perform L1-RSRP measurements. The set of SSB resources may be all or a subset of transmitted SSBs from a TRP. Extend the framework to enable configuration of a report setting linked to the aforementioned resource setting. The report setting contains at least the following </w:t>
      </w:r>
      <w:r>
        <w:lastRenderedPageBreak/>
        <w:t>parameters: time domain behaviour = [periodic, semi-persistent, aperiodic], and N = the number of reported RSRPs. Maximum value of N is FFS.</w:t>
      </w:r>
      <w:bookmarkEnd w:id="6"/>
      <w:bookmarkEnd w:id="7"/>
      <w:bookmarkEnd w:id="8"/>
      <w:bookmarkEnd w:id="9"/>
      <w:bookmarkEnd w:id="10"/>
      <w:bookmarkEnd w:id="11"/>
      <w:bookmarkEnd w:id="12"/>
      <w:bookmarkEnd w:id="13"/>
      <w:bookmarkEnd w:id="14"/>
      <w:bookmarkEnd w:id="15"/>
    </w:p>
    <w:p w14:paraId="23B5F9C3" w14:textId="77777777" w:rsidR="000D324F" w:rsidRPr="007748D4" w:rsidRDefault="000D324F" w:rsidP="000D324F">
      <w:pPr>
        <w:pStyle w:val="Proposal"/>
      </w:pPr>
      <w:bookmarkStart w:id="16" w:name="_Ref485188792"/>
      <w:bookmarkStart w:id="17" w:name="_Toc485232450"/>
      <w:bookmarkStart w:id="18" w:name="_Toc492828383"/>
      <w:bookmarkStart w:id="19" w:name="_Toc492902602"/>
      <w:bookmarkStart w:id="20" w:name="_Toc492921928"/>
      <w:bookmarkStart w:id="21" w:name="_Toc492922051"/>
      <w:bookmarkStart w:id="22" w:name="_Toc492922158"/>
      <w:bookmarkStart w:id="23" w:name="_Toc492922196"/>
      <w:bookmarkStart w:id="24" w:name="_Toc492922257"/>
      <w:bookmarkStart w:id="25" w:name="_Toc492922439"/>
      <w:bookmarkStart w:id="26" w:name="_Toc492922637"/>
      <w:bookmarkStart w:id="27" w:name="_Toc492924627"/>
      <w:r>
        <w:t>For L1-RSRP reporting on SSB, support configuring the UE with a mapping between the full SS block identity and a short measurement identity (6 or fewer bits). The short measurement identity is used in measurement reports and uniquely identifies a SSB resource within a configured set of SSB resources.</w:t>
      </w:r>
      <w:bookmarkEnd w:id="16"/>
      <w:bookmarkEnd w:id="17"/>
      <w:r>
        <w:t xml:space="preserve"> An IE specifying the short ID configuration is associated with the configured set of SSB resources within a resource setting.</w:t>
      </w:r>
      <w:bookmarkEnd w:id="18"/>
      <w:bookmarkEnd w:id="19"/>
      <w:bookmarkEnd w:id="20"/>
      <w:bookmarkEnd w:id="21"/>
      <w:bookmarkEnd w:id="22"/>
      <w:bookmarkEnd w:id="23"/>
      <w:bookmarkEnd w:id="24"/>
      <w:bookmarkEnd w:id="25"/>
      <w:bookmarkEnd w:id="26"/>
      <w:bookmarkEnd w:id="27"/>
    </w:p>
    <w:p w14:paraId="0EA884F3" w14:textId="2DCC0D57" w:rsidR="00A17ADE" w:rsidRDefault="00B57A10" w:rsidP="00B57A10">
      <w:pPr>
        <w:pStyle w:val="BodyText"/>
      </w:pPr>
      <w:r>
        <w:t xml:space="preserve">The example above shows that </w:t>
      </w:r>
      <w:r w:rsidR="00E62105">
        <w:t xml:space="preserve">Alt1 is a very natural extension of the </w:t>
      </w:r>
      <w:r w:rsidR="00E62105">
        <w:t>CSI and beam management framework</w:t>
      </w:r>
      <w:r w:rsidR="0031592A">
        <w:t xml:space="preserve"> to also include</w:t>
      </w:r>
      <w:r w:rsidR="00464258">
        <w:t xml:space="preserve"> SSB beam reporting</w:t>
      </w:r>
      <w:r w:rsidR="00E62105">
        <w:t xml:space="preserve">. </w:t>
      </w:r>
      <w:r w:rsidR="00DE4F40">
        <w:t>The reporting metho</w:t>
      </w:r>
      <w:r w:rsidR="00AC7DBA">
        <w:t xml:space="preserve">ds for beam management using CSI-RS would work directly for SSB beam reporting. </w:t>
      </w:r>
      <w:r w:rsidR="0031592A">
        <w:t xml:space="preserve">The proposed </w:t>
      </w:r>
      <w:r w:rsidR="00FF0653">
        <w:t xml:space="preserve">mapping between the full SSB </w:t>
      </w:r>
      <w:r w:rsidR="0031592A">
        <w:t>identity and a short measurement identity</w:t>
      </w:r>
      <w:r w:rsidR="00AC7DBA">
        <w:t xml:space="preserve"> is a natural extension of the CSI framework since it</w:t>
      </w:r>
      <w:r w:rsidR="0031592A">
        <w:t xml:space="preserve"> plays the same role as </w:t>
      </w:r>
      <w:bookmarkStart w:id="28" w:name="_Hlk494745461"/>
      <w:r w:rsidR="0031592A">
        <w:t xml:space="preserve">mapping </w:t>
      </w:r>
      <w:r w:rsidR="0031592A" w:rsidRPr="0031592A">
        <w:t>CSI-RS</w:t>
      </w:r>
      <w:r w:rsidR="0031592A">
        <w:t xml:space="preserve"> </w:t>
      </w:r>
      <w:r w:rsidR="0031592A" w:rsidRPr="0031592A">
        <w:t>Resource</w:t>
      </w:r>
      <w:r w:rsidR="0031592A">
        <w:t xml:space="preserve"> ID to </w:t>
      </w:r>
      <w:r w:rsidR="00164230">
        <w:t>CRI</w:t>
      </w:r>
      <w:bookmarkEnd w:id="28"/>
      <w:r w:rsidR="00164230">
        <w:t xml:space="preserve">. </w:t>
      </w:r>
      <w:r w:rsidR="00CB7417">
        <w:t>The similarity between these two ma</w:t>
      </w:r>
      <w:r w:rsidR="00C70769">
        <w:t xml:space="preserve">ppings is illustrated in </w:t>
      </w:r>
      <w:r w:rsidR="00C70769">
        <w:fldChar w:fldCharType="begin"/>
      </w:r>
      <w:r w:rsidR="00C70769">
        <w:instrText xml:space="preserve"> REF _Ref494745535 \h </w:instrText>
      </w:r>
      <w:r w:rsidR="00C70769">
        <w:fldChar w:fldCharType="separate"/>
      </w:r>
      <w:r w:rsidR="00C70769">
        <w:t xml:space="preserve">Table </w:t>
      </w:r>
      <w:r w:rsidR="00C70769">
        <w:rPr>
          <w:noProof/>
        </w:rPr>
        <w:t>1</w:t>
      </w:r>
      <w:r w:rsidR="00C70769">
        <w:fldChar w:fldCharType="end"/>
      </w:r>
      <w:r w:rsidR="00C70769">
        <w:t xml:space="preserve"> and </w:t>
      </w:r>
      <w:r w:rsidR="00C70769">
        <w:fldChar w:fldCharType="begin"/>
      </w:r>
      <w:r w:rsidR="00C70769">
        <w:instrText xml:space="preserve"> REF _Ref494745538 \h </w:instrText>
      </w:r>
      <w:r w:rsidR="00C70769">
        <w:fldChar w:fldCharType="separate"/>
      </w:r>
      <w:r w:rsidR="00C70769">
        <w:t xml:space="preserve">Table </w:t>
      </w:r>
      <w:r w:rsidR="00C70769">
        <w:rPr>
          <w:noProof/>
        </w:rPr>
        <w:t>2</w:t>
      </w:r>
      <w:r w:rsidR="00C70769">
        <w:fldChar w:fldCharType="end"/>
      </w:r>
      <w:r w:rsidR="00773F04">
        <w:t xml:space="preserve">. </w:t>
      </w:r>
      <w:r w:rsidR="00773F04">
        <w:fldChar w:fldCharType="begin"/>
      </w:r>
      <w:r w:rsidR="00773F04">
        <w:instrText xml:space="preserve"> REF _Ref494745535 \h </w:instrText>
      </w:r>
      <w:r w:rsidR="00773F04">
        <w:fldChar w:fldCharType="separate"/>
      </w:r>
      <w:r w:rsidR="00773F04">
        <w:t xml:space="preserve">Table </w:t>
      </w:r>
      <w:r w:rsidR="00773F04">
        <w:rPr>
          <w:noProof/>
        </w:rPr>
        <w:t>1</w:t>
      </w:r>
      <w:r w:rsidR="00773F04">
        <w:fldChar w:fldCharType="end"/>
      </w:r>
      <w:r w:rsidR="00773F04">
        <w:t xml:space="preserve"> shows</w:t>
      </w:r>
      <w:r w:rsidR="00CB7417">
        <w:t xml:space="preserve"> an example of a CSI-RS resource ID mapping and </w:t>
      </w:r>
      <w:r w:rsidR="00773F04">
        <w:fldChar w:fldCharType="begin"/>
      </w:r>
      <w:r w:rsidR="00773F04">
        <w:instrText xml:space="preserve"> REF _Ref494745538 \h </w:instrText>
      </w:r>
      <w:r w:rsidR="00773F04">
        <w:fldChar w:fldCharType="separate"/>
      </w:r>
      <w:r w:rsidR="00773F04">
        <w:t xml:space="preserve">Table </w:t>
      </w:r>
      <w:r w:rsidR="00773F04">
        <w:rPr>
          <w:noProof/>
        </w:rPr>
        <w:t>2</w:t>
      </w:r>
      <w:r w:rsidR="00773F04">
        <w:fldChar w:fldCharType="end"/>
      </w:r>
      <w:r w:rsidR="00773F04">
        <w:t xml:space="preserve"> </w:t>
      </w:r>
      <w:r w:rsidR="008E14CB">
        <w:t xml:space="preserve">an example of </w:t>
      </w:r>
      <w:r w:rsidR="00CB7417">
        <w:t xml:space="preserve">full SSB identity mapping. </w:t>
      </w:r>
      <w:r w:rsidR="008E14CB">
        <w:t>Th</w:t>
      </w:r>
      <w:r w:rsidR="008E14CB">
        <w:t xml:space="preserve">e </w:t>
      </w:r>
      <w:r w:rsidR="008E14CB">
        <w:t>CSI-RS</w:t>
      </w:r>
      <w:r w:rsidR="008E14CB">
        <w:t xml:space="preserve"> table is</w:t>
      </w:r>
      <w:r w:rsidR="008E14CB">
        <w:t xml:space="preserve"> part of the resource set definition, not the report settings.</w:t>
      </w:r>
      <w:r w:rsidR="008E14CB">
        <w:t xml:space="preserve"> </w:t>
      </w:r>
      <w:r w:rsidR="006C5BC2" w:rsidRPr="006C5BC2">
        <w:t>The CSI-RS framework is designed so that the UE measures on the configured resources</w:t>
      </w:r>
      <w:r w:rsidR="006C5BC2">
        <w:t xml:space="preserve"> and such a table </w:t>
      </w:r>
      <w:r w:rsidR="00FF0653" w:rsidRPr="00FF0653">
        <w:t xml:space="preserve">defines the resources the UE is required to measure on. </w:t>
      </w:r>
      <w:r w:rsidR="006C5BC2">
        <w:t xml:space="preserve">This concept extends naturally to SSB beam reporting when the UE should measure on a subset of all SSB beams. </w:t>
      </w:r>
      <w:r w:rsidR="00FF0653">
        <w:t xml:space="preserve">Therefore, it is natural to also put the </w:t>
      </w:r>
      <w:r w:rsidR="008E14CB">
        <w:t xml:space="preserve">corresponding </w:t>
      </w:r>
      <w:r w:rsidR="00FF0653">
        <w:t xml:space="preserve">SSB </w:t>
      </w:r>
      <w:r w:rsidR="008E14CB">
        <w:t>table</w:t>
      </w:r>
      <w:r w:rsidR="00FF0653">
        <w:t xml:space="preserve"> in a resource setting.</w:t>
      </w:r>
      <w:r w:rsidR="00A17ADE">
        <w:t xml:space="preserve"> </w:t>
      </w:r>
    </w:p>
    <w:p w14:paraId="4A0D052B" w14:textId="37F6E01C" w:rsidR="0019001B" w:rsidRDefault="00A17ADE" w:rsidP="00B57A10">
      <w:pPr>
        <w:pStyle w:val="BodyText"/>
      </w:pPr>
      <w:r>
        <w:t xml:space="preserve">It is likely that </w:t>
      </w:r>
      <w:r>
        <w:t>fewer SSB beams than 64 will be used</w:t>
      </w:r>
      <w:r>
        <w:t xml:space="preserve"> in many practical cases. Such a table can </w:t>
      </w:r>
      <w:r w:rsidR="002400F0">
        <w:t xml:space="preserve">then </w:t>
      </w:r>
      <w:r>
        <w:t xml:space="preserve">be used to reduce the overhead of SSB beam reporting, e.g. from 6 bits down to 3 bits which is used for CRI in the CSI framework. Even if the UE should be configured to measure on 64 SSB beams, the table is </w:t>
      </w:r>
      <w:r w:rsidR="00773F04">
        <w:t xml:space="preserve">still </w:t>
      </w:r>
      <w:r>
        <w:t xml:space="preserve">useful for reducing the overhead induced by the cell ID if the UE should measure on SSB from multiple cells. </w:t>
      </w:r>
    </w:p>
    <w:p w14:paraId="7E2A5D36" w14:textId="1057A579" w:rsidR="00164230" w:rsidRDefault="0019001B" w:rsidP="00B57A10">
      <w:pPr>
        <w:pStyle w:val="BodyText"/>
      </w:pPr>
      <w:r>
        <w:t>How Alt2 would fit into the CSI framework is unclear.</w:t>
      </w:r>
      <w:r>
        <w:t xml:space="preserve"> I</w:t>
      </w:r>
      <w:r w:rsidR="00A17ADE">
        <w:t xml:space="preserve">t is not obvious how </w:t>
      </w:r>
      <w:r>
        <w:t xml:space="preserve">to </w:t>
      </w:r>
      <w:r w:rsidR="00A17ADE">
        <w:t xml:space="preserve">configure the UE to </w:t>
      </w:r>
      <w:r>
        <w:t>measure</w:t>
      </w:r>
      <w:r w:rsidR="00A17ADE">
        <w:t xml:space="preserve"> on a subset of all SSB beams in natural way. </w:t>
      </w:r>
      <w:r>
        <w:t>Configuring a subset of resources to measure on belongs more naturally in a resource setting than in a report setting.</w:t>
      </w:r>
      <w:r w:rsidR="00773F04">
        <w:t xml:space="preserve"> It is also not clear how t</w:t>
      </w:r>
      <w:r w:rsidR="00773F04">
        <w:t>he reporting methods for beam management using CSI-RS</w:t>
      </w:r>
      <w:r w:rsidR="00773F04">
        <w:t xml:space="preserve"> </w:t>
      </w:r>
      <w:r w:rsidR="007513B7">
        <w:t>could be extended to SSB beam reporting in a natural way using Alt2.</w:t>
      </w:r>
    </w:p>
    <w:p w14:paraId="73507EFB" w14:textId="77777777" w:rsidR="00C70769" w:rsidRDefault="00C70769" w:rsidP="00B57A10">
      <w:pPr>
        <w:pStyle w:val="BodyText"/>
      </w:pPr>
    </w:p>
    <w:tbl>
      <w:tblPr>
        <w:tblW w:w="0" w:type="auto"/>
        <w:jc w:val="center"/>
        <w:tblCellMar>
          <w:left w:w="0" w:type="dxa"/>
          <w:right w:w="0" w:type="dxa"/>
        </w:tblCellMar>
        <w:tblLook w:val="04A0" w:firstRow="1" w:lastRow="0" w:firstColumn="1" w:lastColumn="0" w:noHBand="0" w:noVBand="1"/>
      </w:tblPr>
      <w:tblGrid>
        <w:gridCol w:w="583"/>
        <w:gridCol w:w="1927"/>
      </w:tblGrid>
      <w:tr w:rsidR="001A3E12" w14:paraId="00897757" w14:textId="77777777" w:rsidTr="00C70769">
        <w:trPr>
          <w:trHeight w:val="293"/>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6CE46" w14:textId="77777777" w:rsidR="001A3E12" w:rsidRPr="00A17ADE" w:rsidRDefault="001A3E12" w:rsidP="001A3E12">
            <w:pPr>
              <w:rPr>
                <w:b/>
                <w:bCs/>
                <w:lang w:val="en-US"/>
              </w:rPr>
            </w:pPr>
            <w:r>
              <w:rPr>
                <w:b/>
                <w:bCs/>
              </w:rPr>
              <w:t xml:space="preserve">CRI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A420C2" w14:textId="77777777" w:rsidR="001A3E12" w:rsidRDefault="001A3E12" w:rsidP="001A3E12">
            <w:pPr>
              <w:rPr>
                <w:b/>
                <w:bCs/>
              </w:rPr>
            </w:pPr>
            <w:r>
              <w:rPr>
                <w:b/>
                <w:bCs/>
              </w:rPr>
              <w:t>CSI-RS resource ID</w:t>
            </w:r>
          </w:p>
        </w:tc>
      </w:tr>
      <w:tr w:rsidR="001A3E12" w14:paraId="25C793E9" w14:textId="77777777" w:rsidTr="00C70769">
        <w:trPr>
          <w:trHeight w:val="29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B3F54F" w14:textId="77777777" w:rsidR="001A3E12" w:rsidRDefault="001A3E12" w:rsidP="001A3E12">
            <w: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D6B415" w14:textId="77777777" w:rsidR="001A3E12" w:rsidRDefault="001A3E12" w:rsidP="001A3E12">
            <w:r>
              <w:t>3</w:t>
            </w:r>
          </w:p>
        </w:tc>
      </w:tr>
      <w:tr w:rsidR="001A3E12" w14:paraId="400BAD21" w14:textId="77777777" w:rsidTr="00C70769">
        <w:trPr>
          <w:trHeight w:val="30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8220B1" w14:textId="77777777" w:rsidR="001A3E12" w:rsidRDefault="001A3E12" w:rsidP="001A3E12">
            <w: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2D1858" w14:textId="77777777" w:rsidR="001A3E12" w:rsidRDefault="001A3E12" w:rsidP="001A3E12">
            <w:r>
              <w:t>27</w:t>
            </w:r>
          </w:p>
        </w:tc>
      </w:tr>
      <w:tr w:rsidR="001A3E12" w14:paraId="292844AE" w14:textId="77777777" w:rsidTr="00C70769">
        <w:trPr>
          <w:trHeight w:val="29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D9791" w14:textId="77777777" w:rsidR="001A3E12" w:rsidRDefault="001A3E12" w:rsidP="001A3E12">
            <w: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AC6195" w14:textId="77777777" w:rsidR="001A3E12" w:rsidRDefault="001A3E12" w:rsidP="001A3E12">
            <w:r>
              <w:t>…</w:t>
            </w:r>
          </w:p>
        </w:tc>
      </w:tr>
      <w:tr w:rsidR="001A3E12" w14:paraId="6C9CFAD4" w14:textId="77777777" w:rsidTr="00C70769">
        <w:trPr>
          <w:trHeight w:val="29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DF9FDB" w14:textId="77777777" w:rsidR="001A3E12" w:rsidRDefault="001A3E12" w:rsidP="001A3E12">
            <w: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044378" w14:textId="77777777" w:rsidR="001A3E12" w:rsidRDefault="001A3E12" w:rsidP="001A3E12">
            <w:r>
              <w:t>61</w:t>
            </w:r>
          </w:p>
        </w:tc>
      </w:tr>
    </w:tbl>
    <w:p w14:paraId="206EFC07" w14:textId="7D5BCC4F" w:rsidR="001A3E12" w:rsidRDefault="00C70769" w:rsidP="00C70769">
      <w:pPr>
        <w:pStyle w:val="Caption"/>
      </w:pPr>
      <w:bookmarkStart w:id="29" w:name="_Ref494745535"/>
      <w:r>
        <w:t xml:space="preserve">Table </w:t>
      </w:r>
      <w:r>
        <w:fldChar w:fldCharType="begin"/>
      </w:r>
      <w:r>
        <w:instrText xml:space="preserve"> SEQ Table \* ARABIC </w:instrText>
      </w:r>
      <w:r>
        <w:fldChar w:fldCharType="separate"/>
      </w:r>
      <w:r>
        <w:rPr>
          <w:noProof/>
        </w:rPr>
        <w:t>1</w:t>
      </w:r>
      <w:r>
        <w:fldChar w:fldCharType="end"/>
      </w:r>
      <w:bookmarkEnd w:id="29"/>
      <w:r>
        <w:tab/>
      </w:r>
      <w:r w:rsidR="005E0C70">
        <w:t>Table showing an example mapping of CSI-RS r</w:t>
      </w:r>
      <w:r w:rsidRPr="00C70769">
        <w:t>esource ID to CRI</w:t>
      </w:r>
    </w:p>
    <w:tbl>
      <w:tblPr>
        <w:tblW w:w="0" w:type="auto"/>
        <w:jc w:val="center"/>
        <w:tblCellMar>
          <w:left w:w="0" w:type="dxa"/>
          <w:right w:w="0" w:type="dxa"/>
        </w:tblCellMar>
        <w:tblLook w:val="04A0" w:firstRow="1" w:lastRow="0" w:firstColumn="1" w:lastColumn="0" w:noHBand="0" w:noVBand="1"/>
      </w:tblPr>
      <w:tblGrid>
        <w:gridCol w:w="2300"/>
        <w:gridCol w:w="2722"/>
      </w:tblGrid>
      <w:tr w:rsidR="001A3E12" w14:paraId="2A36F256" w14:textId="77777777" w:rsidTr="00C70769">
        <w:trPr>
          <w:trHeight w:val="27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30E9FA" w14:textId="77777777" w:rsidR="001A3E12" w:rsidRDefault="001A3E12" w:rsidP="001A3E12">
            <w:pPr>
              <w:rPr>
                <w:b/>
                <w:bCs/>
              </w:rPr>
            </w:pPr>
            <w:r>
              <w:rPr>
                <w:b/>
                <w:bCs/>
              </w:rPr>
              <w:t>SSB indicator (short ID)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8D13A1" w14:textId="77777777" w:rsidR="001A3E12" w:rsidRDefault="001A3E12" w:rsidP="001A3E12">
            <w:pPr>
              <w:rPr>
                <w:b/>
                <w:bCs/>
              </w:rPr>
            </w:pPr>
            <w:r>
              <w:rPr>
                <w:b/>
                <w:bCs/>
              </w:rPr>
              <w:t>Full SSB identity (long ID)</w:t>
            </w:r>
          </w:p>
        </w:tc>
      </w:tr>
      <w:tr w:rsidR="001A3E12" w14:paraId="1E306045" w14:textId="77777777" w:rsidTr="00C70769">
        <w:trPr>
          <w:trHeight w:val="27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FBA7D5" w14:textId="09382C3B" w:rsidR="001A3E12" w:rsidRDefault="001A3E12" w:rsidP="001A3E12">
            <w: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626103" w14:textId="77777777" w:rsidR="001A3E12" w:rsidRDefault="001A3E12" w:rsidP="001A3E12">
            <w:r>
              <w:t>SSB time index 10, cell ID 347</w:t>
            </w:r>
          </w:p>
        </w:tc>
      </w:tr>
      <w:tr w:rsidR="001A3E12" w14:paraId="064DAC84" w14:textId="77777777" w:rsidTr="00C70769">
        <w:trPr>
          <w:trHeight w:val="286"/>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EA090A" w14:textId="4F433EE0" w:rsidR="001A3E12" w:rsidRDefault="001A3E12" w:rsidP="001A3E12">
            <w: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699388" w14:textId="77777777" w:rsidR="001A3E12" w:rsidRDefault="001A3E12" w:rsidP="001A3E12">
            <w:r>
              <w:t>SSB time index 11, cell ID 347</w:t>
            </w:r>
          </w:p>
        </w:tc>
      </w:tr>
      <w:tr w:rsidR="001A3E12" w14:paraId="0E368AC3" w14:textId="77777777" w:rsidTr="00C70769">
        <w:trPr>
          <w:trHeight w:val="27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DFEAD7" w14:textId="77777777" w:rsidR="001A3E12" w:rsidRDefault="001A3E12" w:rsidP="001A3E12">
            <w: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411E5C" w14:textId="77777777" w:rsidR="001A3E12" w:rsidRDefault="001A3E12" w:rsidP="001A3E12">
            <w:r>
              <w:t>…</w:t>
            </w:r>
          </w:p>
        </w:tc>
      </w:tr>
      <w:tr w:rsidR="001A3E12" w14:paraId="40A985F7" w14:textId="77777777" w:rsidTr="00C70769">
        <w:trPr>
          <w:trHeight w:val="286"/>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761E6C" w14:textId="441B58A7" w:rsidR="001A3E12" w:rsidRDefault="001A3E12" w:rsidP="001A3E12">
            <w: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7A0F4C" w14:textId="77777777" w:rsidR="001A3E12" w:rsidRDefault="001A3E12" w:rsidP="001A3E12">
            <w:r>
              <w:t>SSB time index 17, cell ID 347</w:t>
            </w:r>
          </w:p>
        </w:tc>
      </w:tr>
    </w:tbl>
    <w:p w14:paraId="42667307" w14:textId="47B70F84" w:rsidR="00CB7417" w:rsidRDefault="00C70769" w:rsidP="00C70769">
      <w:pPr>
        <w:pStyle w:val="Caption"/>
      </w:pPr>
      <w:bookmarkStart w:id="30" w:name="_Ref494745538"/>
      <w:r>
        <w:t xml:space="preserve">Table </w:t>
      </w:r>
      <w:r>
        <w:fldChar w:fldCharType="begin"/>
      </w:r>
      <w:r>
        <w:instrText xml:space="preserve"> SEQ Table \* ARABIC </w:instrText>
      </w:r>
      <w:r>
        <w:fldChar w:fldCharType="separate"/>
      </w:r>
      <w:r>
        <w:rPr>
          <w:noProof/>
        </w:rPr>
        <w:t>2</w:t>
      </w:r>
      <w:r>
        <w:fldChar w:fldCharType="end"/>
      </w:r>
      <w:bookmarkEnd w:id="30"/>
      <w:r>
        <w:tab/>
      </w:r>
      <w:r w:rsidR="005E0C70">
        <w:t>Table showing an example m</w:t>
      </w:r>
      <w:r>
        <w:t xml:space="preserve">apping </w:t>
      </w:r>
      <w:r w:rsidR="005E0C70">
        <w:t xml:space="preserve">of </w:t>
      </w:r>
      <w:r>
        <w:t>f</w:t>
      </w:r>
      <w:r w:rsidRPr="00C70769">
        <w:t>ull SSB identity</w:t>
      </w:r>
      <w:r>
        <w:t xml:space="preserve"> to short measurement ID</w:t>
      </w:r>
    </w:p>
    <w:p w14:paraId="5192F508" w14:textId="618197D9" w:rsidR="00BA3F65" w:rsidRDefault="001A3E12" w:rsidP="00B57A10">
      <w:pPr>
        <w:pStyle w:val="BodyText"/>
      </w:pPr>
      <w:r>
        <w:t xml:space="preserve"> </w:t>
      </w:r>
    </w:p>
    <w:p w14:paraId="0E46D3FF" w14:textId="77777777" w:rsidR="003C1F6C" w:rsidRDefault="003C1F6C" w:rsidP="00B57A10">
      <w:pPr>
        <w:pStyle w:val="BodyText"/>
      </w:pPr>
    </w:p>
    <w:p w14:paraId="472C7CC4" w14:textId="77777777" w:rsidR="003C1F6C" w:rsidRDefault="003C1F6C" w:rsidP="00B57A10">
      <w:pPr>
        <w:pStyle w:val="BodyText"/>
      </w:pPr>
    </w:p>
    <w:p w14:paraId="72F87A61" w14:textId="77777777" w:rsidR="003C1F6C" w:rsidRDefault="003C1F6C" w:rsidP="00B57A10">
      <w:pPr>
        <w:pStyle w:val="BodyText"/>
      </w:pPr>
    </w:p>
    <w:p w14:paraId="22E867CC" w14:textId="0109E08F" w:rsidR="00AC7DBA" w:rsidRDefault="00AC7DBA" w:rsidP="00B57A10">
      <w:pPr>
        <w:pStyle w:val="BodyText"/>
      </w:pPr>
      <w:r>
        <w:lastRenderedPageBreak/>
        <w:t>We summarize this discussion in the following observation</w:t>
      </w:r>
    </w:p>
    <w:p w14:paraId="1F2B2B8D" w14:textId="246BEE58" w:rsidR="003A0E41" w:rsidRDefault="00C5779E" w:rsidP="002611E7">
      <w:pPr>
        <w:pStyle w:val="Observation"/>
      </w:pPr>
      <w:bookmarkStart w:id="31" w:name="_Toc492554267"/>
      <w:r>
        <w:t xml:space="preserve">Alt1 for </w:t>
      </w:r>
      <w:r>
        <w:t xml:space="preserve">reporting on </w:t>
      </w:r>
      <w:r w:rsidRPr="00826551">
        <w:t>SSB</w:t>
      </w:r>
      <w:r>
        <w:t xml:space="preserve"> is a natural extension of the CSI and beam management framework. How Alt2 would fit into this framework is unclear. </w:t>
      </w:r>
      <w:bookmarkEnd w:id="31"/>
    </w:p>
    <w:p w14:paraId="5BA37E02" w14:textId="67D5B047" w:rsidR="00AC7DBA" w:rsidRDefault="00AC7DBA" w:rsidP="00AC7DBA">
      <w:pPr>
        <w:pStyle w:val="BodyText"/>
      </w:pPr>
      <w:r>
        <w:t>Based on this observation we make the following proposal</w:t>
      </w:r>
    </w:p>
    <w:p w14:paraId="549FB3C2" w14:textId="59A15F35" w:rsidR="00AC7DBA" w:rsidRDefault="00C5779E" w:rsidP="00AC7DBA">
      <w:pPr>
        <w:pStyle w:val="Proposal"/>
      </w:pPr>
      <w:r>
        <w:t xml:space="preserve">Adopt Alt1 for </w:t>
      </w:r>
      <w:r w:rsidR="00AC7DBA" w:rsidRPr="00AC7DBA">
        <w:t>SSB</w:t>
      </w:r>
      <w:r w:rsidR="003C1F6C">
        <w:t xml:space="preserve"> beam</w:t>
      </w:r>
      <w:r w:rsidR="00AC7DBA" w:rsidRPr="00AC7DBA">
        <w:t xml:space="preserve"> </w:t>
      </w:r>
      <w:r w:rsidR="003C1F6C">
        <w:t>reporting</w:t>
      </w:r>
    </w:p>
    <w:p w14:paraId="1ECE6852" w14:textId="77777777" w:rsidR="003C1F6C" w:rsidRPr="00AC7DBA" w:rsidRDefault="003C1F6C" w:rsidP="003C1F6C">
      <w:pPr>
        <w:pStyle w:val="Proposal"/>
        <w:numPr>
          <w:ilvl w:val="0"/>
          <w:numId w:val="0"/>
        </w:numPr>
        <w:ind w:left="1701" w:hanging="1701"/>
      </w:pPr>
    </w:p>
    <w:p w14:paraId="56327F3C" w14:textId="77777777" w:rsidR="00C01F33" w:rsidRPr="00CE0424" w:rsidRDefault="00C01F33" w:rsidP="003A0E41">
      <w:pPr>
        <w:pStyle w:val="Heading1"/>
      </w:pPr>
      <w:r w:rsidRPr="00CE0424">
        <w:t>Conclusion</w:t>
      </w:r>
      <w:r w:rsidR="00AE2FEB">
        <w:t>s</w:t>
      </w:r>
    </w:p>
    <w:p w14:paraId="6A4817C8" w14:textId="4D356AF7" w:rsidR="002451ED" w:rsidRDefault="003A0E41" w:rsidP="008E065E">
      <w:pPr>
        <w:pStyle w:val="BodyText"/>
      </w:pPr>
      <w:r>
        <w:t xml:space="preserve">In this </w:t>
      </w:r>
      <w:r w:rsidR="00F26BB4">
        <w:t>contribution,</w:t>
      </w:r>
      <w:r>
        <w:t xml:space="preserve"> we made the following ob</w:t>
      </w:r>
      <w:r w:rsidR="004033B5">
        <w:t>s</w:t>
      </w:r>
      <w:r w:rsidR="000B6EA3">
        <w:t>ervation</w:t>
      </w:r>
      <w:r w:rsidR="008E065E" w:rsidRPr="00CE0424">
        <w:t>:</w:t>
      </w:r>
    </w:p>
    <w:p w14:paraId="320C72BC" w14:textId="552EEADC" w:rsidR="002611E7" w:rsidRDefault="00E5689D">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92554267" w:history="1">
        <w:r w:rsidR="002611E7" w:rsidRPr="00482293">
          <w:rPr>
            <w:rStyle w:val="Hyperlink"/>
          </w:rPr>
          <w:t>Observation 1</w:t>
        </w:r>
        <w:r w:rsidR="002611E7">
          <w:rPr>
            <w:rFonts w:asciiTheme="minorHAnsi" w:eastAsiaTheme="minorEastAsia" w:hAnsiTheme="minorHAnsi" w:cstheme="minorBidi"/>
            <w:b w:val="0"/>
            <w:sz w:val="22"/>
            <w:lang w:eastAsia="en-US"/>
          </w:rPr>
          <w:tab/>
        </w:r>
        <w:r w:rsidR="00B33A43">
          <w:t xml:space="preserve">Alt1 for reporting on </w:t>
        </w:r>
        <w:r w:rsidR="00B33A43" w:rsidRPr="00826551">
          <w:rPr>
            <w:szCs w:val="20"/>
          </w:rPr>
          <w:t>SSB</w:t>
        </w:r>
        <w:r w:rsidR="00B33A43">
          <w:t xml:space="preserve"> is a natural extension of the CSI and beam management framework. How Alt2 would fit into this framework is unclear.</w:t>
        </w:r>
      </w:hyperlink>
    </w:p>
    <w:p w14:paraId="6AC53E94" w14:textId="57FA228D" w:rsidR="008E065E" w:rsidRDefault="00E5689D" w:rsidP="008E065E">
      <w:pPr>
        <w:pStyle w:val="BodyText"/>
        <w:rPr>
          <w:b/>
          <w:bCs/>
        </w:rPr>
      </w:pPr>
      <w:r>
        <w:rPr>
          <w:bCs/>
          <w:noProof/>
          <w:szCs w:val="22"/>
          <w:lang w:val="en-US"/>
        </w:rPr>
        <w:fldChar w:fldCharType="end"/>
      </w:r>
    </w:p>
    <w:p w14:paraId="172924D6" w14:textId="1BD99303" w:rsidR="002611E7" w:rsidRDefault="00E5689D" w:rsidP="00E5689D">
      <w:pPr>
        <w:pStyle w:val="BodyText"/>
      </w:pPr>
      <w:r>
        <w:t xml:space="preserve">Based on the discussion </w:t>
      </w:r>
      <w:r w:rsidR="009C6832">
        <w:t>in this contri</w:t>
      </w:r>
      <w:r w:rsidR="003A0E41">
        <w:t>bution</w:t>
      </w:r>
      <w:r w:rsidR="008E065E" w:rsidRPr="00CE0424">
        <w:t xml:space="preserve"> we </w:t>
      </w:r>
      <w:r w:rsidR="002611E7">
        <w:t>make the following proposals</w:t>
      </w:r>
      <w:r w:rsidR="008E065E" w:rsidRPr="00CE0424">
        <w:t>:</w:t>
      </w:r>
    </w:p>
    <w:p w14:paraId="07FC024E" w14:textId="253F6900" w:rsidR="002611E7" w:rsidRDefault="00E5689D" w:rsidP="00E5689D">
      <w:pPr>
        <w:pStyle w:val="BodyText"/>
        <w:rPr>
          <w:noProof/>
        </w:rPr>
      </w:pPr>
      <w:r>
        <w:rPr>
          <w:b/>
          <w:bCs/>
        </w:rPr>
        <w:fldChar w:fldCharType="begin"/>
      </w:r>
      <w:r>
        <w:rPr>
          <w:b/>
          <w:bCs/>
        </w:rPr>
        <w:instrText xml:space="preserve"> TOC \f \n \p " " \t "Proposal,1" </w:instrText>
      </w:r>
      <w:r>
        <w:rPr>
          <w:b/>
          <w:bCs/>
        </w:rPr>
        <w:fldChar w:fldCharType="separate"/>
      </w:r>
    </w:p>
    <w:p w14:paraId="745862E7" w14:textId="4503C9D6" w:rsidR="000B6EA3" w:rsidRDefault="002611E7" w:rsidP="000B6EA3">
      <w:pPr>
        <w:pStyle w:val="Proposal"/>
        <w:numPr>
          <w:ilvl w:val="0"/>
          <w:numId w:val="23"/>
        </w:numPr>
        <w:tabs>
          <w:tab w:val="clear" w:pos="1304"/>
          <w:tab w:val="num" w:pos="1701"/>
        </w:tabs>
        <w:ind w:left="1701" w:hanging="1701"/>
      </w:pPr>
      <w:r>
        <w:t>Proposal 1</w:t>
      </w:r>
      <w:r w:rsidR="000B6EA3" w:rsidRPr="000B6EA3">
        <w:t xml:space="preserve"> </w:t>
      </w:r>
      <w:r w:rsidR="000B6EA3">
        <w:t>Extend the CSI / Beam Management framework to enable configuration of a set of SSB resources within a resource setting on which the UE shall perform L1-RSRP measurements. The set of SSB resources may be all or a subset of transmitted SSBs from a TRP. Extend the framework to enable configuration of a report setting linked to the aforementioned resource setting. The report setting contains at least the following parameters: time domain behaviour = [periodic, semi-persistent, aperiodic], and N = the number of reported RSRPs. Maximum value of N is FFS.</w:t>
      </w:r>
    </w:p>
    <w:p w14:paraId="7DD73B1D" w14:textId="627A3E01" w:rsidR="000B6EA3" w:rsidRDefault="000B6EA3" w:rsidP="000B6EA3">
      <w:pPr>
        <w:pStyle w:val="Proposal"/>
      </w:pPr>
      <w:r>
        <w:t>For L1-RSRP reporting on SSB, support configuring the UE with a mapping between the full SS block identity and a short measurement identity (6 or fewer bits). The short measurement identity is used in measurement reports and uniquely identifies a SSB resource within a configured set of SSB resources. An IE specifying the short ID configuration is associated with the configured set of SSB resources within a resource setting.</w:t>
      </w:r>
    </w:p>
    <w:p w14:paraId="456E0654" w14:textId="77777777" w:rsidR="003C1F6C" w:rsidRPr="00AC7DBA" w:rsidRDefault="003C1F6C" w:rsidP="003C1F6C">
      <w:pPr>
        <w:pStyle w:val="Proposal"/>
      </w:pPr>
      <w:r>
        <w:t xml:space="preserve">Adopt Alt1 for </w:t>
      </w:r>
      <w:r w:rsidRPr="00AC7DBA">
        <w:t>SSB</w:t>
      </w:r>
      <w:r>
        <w:t xml:space="preserve"> beam</w:t>
      </w:r>
      <w:r w:rsidRPr="00AC7DBA">
        <w:t xml:space="preserve"> </w:t>
      </w:r>
      <w:r>
        <w:t>reporting</w:t>
      </w:r>
    </w:p>
    <w:p w14:paraId="06A99EDC" w14:textId="77777777" w:rsidR="000B6EA3" w:rsidRPr="007748D4" w:rsidRDefault="000B6EA3" w:rsidP="000B6EA3">
      <w:pPr>
        <w:pStyle w:val="Proposal"/>
        <w:numPr>
          <w:ilvl w:val="0"/>
          <w:numId w:val="0"/>
        </w:numPr>
        <w:ind w:left="1701"/>
      </w:pPr>
    </w:p>
    <w:p w14:paraId="69F12142" w14:textId="79CE246D" w:rsidR="002611E7" w:rsidRPr="000B6EA3" w:rsidRDefault="002611E7">
      <w:pPr>
        <w:pStyle w:val="TOC1"/>
        <w:rPr>
          <w:rFonts w:asciiTheme="minorHAnsi" w:eastAsiaTheme="minorEastAsia" w:hAnsiTheme="minorHAnsi" w:cstheme="minorBidi"/>
          <w:b w:val="0"/>
          <w:sz w:val="22"/>
          <w:lang w:val="en-GB" w:eastAsia="en-US"/>
        </w:rPr>
      </w:pPr>
    </w:p>
    <w:p w14:paraId="3BC9304B" w14:textId="7ACC970C" w:rsidR="003A7EF3" w:rsidRPr="003C1F6C" w:rsidRDefault="00E5689D" w:rsidP="003C1F6C">
      <w:pPr>
        <w:pStyle w:val="BodyText"/>
        <w:rPr>
          <w:b/>
          <w:bCs/>
        </w:rPr>
      </w:pPr>
      <w:r>
        <w:rPr>
          <w:b/>
          <w:bCs/>
        </w:rPr>
        <w:fldChar w:fldCharType="end"/>
      </w:r>
      <w:bookmarkStart w:id="32" w:name="_In-sequence_SDU_delivery"/>
      <w:bookmarkEnd w:id="32"/>
    </w:p>
    <w:sectPr w:rsidR="003A7EF3" w:rsidRPr="003C1F6C"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8BB3D2" w14:textId="77777777" w:rsidR="002B093E" w:rsidRDefault="002B093E">
      <w:r>
        <w:separator/>
      </w:r>
    </w:p>
  </w:endnote>
  <w:endnote w:type="continuationSeparator" w:id="0">
    <w:p w14:paraId="1FF0B651" w14:textId="77777777" w:rsidR="002B093E" w:rsidRDefault="002B0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094E1E8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E125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125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7AF9F" w14:textId="77777777" w:rsidR="002B093E" w:rsidRDefault="002B093E">
      <w:r>
        <w:separator/>
      </w:r>
    </w:p>
  </w:footnote>
  <w:footnote w:type="continuationSeparator" w:id="0">
    <w:p w14:paraId="4CD1A0E8" w14:textId="77777777" w:rsidR="002B093E" w:rsidRDefault="002B0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9D2C91"/>
    <w:multiLevelType w:val="hybridMultilevel"/>
    <w:tmpl w:val="60725C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03C3259"/>
    <w:multiLevelType w:val="singleLevel"/>
    <w:tmpl w:val="6FAEC952"/>
    <w:lvl w:ilvl="0">
      <w:start w:val="1"/>
      <w:numFmt w:val="lowerLetter"/>
      <w:lvlText w:val="%1"/>
      <w:lvlJc w:val="left"/>
      <w:pPr>
        <w:tabs>
          <w:tab w:val="num" w:pos="357"/>
        </w:tabs>
        <w:ind w:left="357" w:hanging="357"/>
      </w:pPr>
      <w:rPr>
        <w:rFonts w:ascii="Arial" w:hAnsi="Arial" w:cs="Arial"/>
        <w:sz w:val="22"/>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7340EA"/>
    <w:multiLevelType w:val="singleLevel"/>
    <w:tmpl w:val="3CDE883C"/>
    <w:lvl w:ilvl="0">
      <w:start w:val="1"/>
      <w:numFmt w:val="bullet"/>
      <w:lvlText w:val=""/>
      <w:lvlJc w:val="left"/>
      <w:pPr>
        <w:tabs>
          <w:tab w:val="num" w:pos="357"/>
        </w:tabs>
        <w:ind w:left="357" w:hanging="357"/>
      </w:pPr>
      <w:rPr>
        <w:rFonts w:ascii="Symbol" w:hAnsi="Symbol" w:hint="default"/>
      </w:rPr>
    </w:lvl>
  </w:abstractNum>
  <w:abstractNum w:abstractNumId="21" w15:restartNumberingAfterBreak="0">
    <w:nsid w:val="7C2F6C6A"/>
    <w:multiLevelType w:val="singleLevel"/>
    <w:tmpl w:val="7640DC52"/>
    <w:lvl w:ilvl="0">
      <w:start w:val="1"/>
      <w:numFmt w:val="bullet"/>
      <w:lvlText w:val=""/>
      <w:lvlJc w:val="left"/>
      <w:pPr>
        <w:tabs>
          <w:tab w:val="num" w:pos="357"/>
        </w:tabs>
        <w:ind w:left="357" w:hanging="357"/>
      </w:pPr>
      <w:rPr>
        <w:rFonts w:ascii="Symbol" w:hAnsi="Symbol" w:hint="default"/>
      </w:rPr>
    </w:lvl>
  </w:abstractNum>
  <w:num w:numId="1">
    <w:abstractNumId w:val="3"/>
  </w:num>
  <w:num w:numId="2">
    <w:abstractNumId w:val="16"/>
  </w:num>
  <w:num w:numId="3">
    <w:abstractNumId w:val="11"/>
  </w:num>
  <w:num w:numId="4">
    <w:abstractNumId w:val="12"/>
  </w:num>
  <w:num w:numId="5">
    <w:abstractNumId w:val="7"/>
  </w:num>
  <w:num w:numId="6">
    <w:abstractNumId w:val="13"/>
  </w:num>
  <w:num w:numId="7">
    <w:abstractNumId w:val="18"/>
  </w:num>
  <w:num w:numId="8">
    <w:abstractNumId w:val="8"/>
  </w:num>
  <w:num w:numId="9">
    <w:abstractNumId w:val="5"/>
  </w:num>
  <w:num w:numId="10">
    <w:abstractNumId w:val="2"/>
  </w:num>
  <w:num w:numId="11">
    <w:abstractNumId w:val="1"/>
  </w:num>
  <w:num w:numId="12">
    <w:abstractNumId w:val="0"/>
  </w:num>
  <w:num w:numId="13">
    <w:abstractNumId w:val="17"/>
  </w:num>
  <w:num w:numId="14">
    <w:abstractNumId w:val="9"/>
  </w:num>
  <w:num w:numId="15">
    <w:abstractNumId w:val="10"/>
  </w:num>
  <w:num w:numId="16">
    <w:abstractNumId w:val="4"/>
  </w:num>
  <w:num w:numId="17">
    <w:abstractNumId w:val="6"/>
  </w:num>
  <w:num w:numId="18">
    <w:abstractNumId w:val="21"/>
  </w:num>
  <w:num w:numId="19">
    <w:abstractNumId w:val="14"/>
  </w:num>
  <w:num w:numId="20">
    <w:abstractNumId w:val="15"/>
  </w:num>
  <w:num w:numId="21">
    <w:abstractNumId w:val="19"/>
  </w:num>
  <w:num w:numId="22">
    <w:abstractNumId w:val="20"/>
  </w:num>
  <w:num w:numId="23">
    <w:abstractNumId w:val="1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5A9"/>
    <w:rsid w:val="00034C15"/>
    <w:rsid w:val="00036BA1"/>
    <w:rsid w:val="00042009"/>
    <w:rsid w:val="000422E2"/>
    <w:rsid w:val="00042F22"/>
    <w:rsid w:val="000444EF"/>
    <w:rsid w:val="00051385"/>
    <w:rsid w:val="00052A07"/>
    <w:rsid w:val="00052B76"/>
    <w:rsid w:val="00052FA0"/>
    <w:rsid w:val="000534E3"/>
    <w:rsid w:val="0005606A"/>
    <w:rsid w:val="00057117"/>
    <w:rsid w:val="00061670"/>
    <w:rsid w:val="000616E7"/>
    <w:rsid w:val="0006487E"/>
    <w:rsid w:val="00065E1A"/>
    <w:rsid w:val="00071920"/>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EA3"/>
    <w:rsid w:val="000C165A"/>
    <w:rsid w:val="000C2E19"/>
    <w:rsid w:val="000C4C24"/>
    <w:rsid w:val="000D0D07"/>
    <w:rsid w:val="000D324F"/>
    <w:rsid w:val="000D4797"/>
    <w:rsid w:val="000E0527"/>
    <w:rsid w:val="000E1E92"/>
    <w:rsid w:val="000E5E36"/>
    <w:rsid w:val="000F06D6"/>
    <w:rsid w:val="000F0EB1"/>
    <w:rsid w:val="000F1106"/>
    <w:rsid w:val="000F3BE9"/>
    <w:rsid w:val="000F3F6C"/>
    <w:rsid w:val="000F6DF3"/>
    <w:rsid w:val="001005FF"/>
    <w:rsid w:val="001062FB"/>
    <w:rsid w:val="001063E6"/>
    <w:rsid w:val="00113CF4"/>
    <w:rsid w:val="001153EA"/>
    <w:rsid w:val="00115643"/>
    <w:rsid w:val="00116765"/>
    <w:rsid w:val="00120CAF"/>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4230"/>
    <w:rsid w:val="00165144"/>
    <w:rsid w:val="001659C1"/>
    <w:rsid w:val="00173A8E"/>
    <w:rsid w:val="0018143F"/>
    <w:rsid w:val="00183E14"/>
    <w:rsid w:val="0019001B"/>
    <w:rsid w:val="00190AC1"/>
    <w:rsid w:val="0019341A"/>
    <w:rsid w:val="00197DF9"/>
    <w:rsid w:val="001A1987"/>
    <w:rsid w:val="001A2564"/>
    <w:rsid w:val="001A3E12"/>
    <w:rsid w:val="001A53D8"/>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E35"/>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442D"/>
    <w:rsid w:val="00235632"/>
    <w:rsid w:val="00235872"/>
    <w:rsid w:val="002400F0"/>
    <w:rsid w:val="00241559"/>
    <w:rsid w:val="002435B3"/>
    <w:rsid w:val="002451ED"/>
    <w:rsid w:val="002458EB"/>
    <w:rsid w:val="002500C8"/>
    <w:rsid w:val="00257543"/>
    <w:rsid w:val="002611E7"/>
    <w:rsid w:val="002617E7"/>
    <w:rsid w:val="00264228"/>
    <w:rsid w:val="00264334"/>
    <w:rsid w:val="0026473E"/>
    <w:rsid w:val="00266214"/>
    <w:rsid w:val="00267C83"/>
    <w:rsid w:val="00270E28"/>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93E"/>
    <w:rsid w:val="002B1928"/>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1592A"/>
    <w:rsid w:val="003203ED"/>
    <w:rsid w:val="00322C9F"/>
    <w:rsid w:val="00324D23"/>
    <w:rsid w:val="00327997"/>
    <w:rsid w:val="00331751"/>
    <w:rsid w:val="00331B7B"/>
    <w:rsid w:val="003338DF"/>
    <w:rsid w:val="00334579"/>
    <w:rsid w:val="00335858"/>
    <w:rsid w:val="00336BDA"/>
    <w:rsid w:val="00342BD7"/>
    <w:rsid w:val="00346DB5"/>
    <w:rsid w:val="003477B1"/>
    <w:rsid w:val="00356A14"/>
    <w:rsid w:val="00357380"/>
    <w:rsid w:val="003602D9"/>
    <w:rsid w:val="003604CE"/>
    <w:rsid w:val="00360A9A"/>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1F6C"/>
    <w:rsid w:val="003C2702"/>
    <w:rsid w:val="003C7806"/>
    <w:rsid w:val="003D109F"/>
    <w:rsid w:val="003D2478"/>
    <w:rsid w:val="003D3C45"/>
    <w:rsid w:val="003D5B1F"/>
    <w:rsid w:val="003E15FA"/>
    <w:rsid w:val="003E55E4"/>
    <w:rsid w:val="003E74E3"/>
    <w:rsid w:val="003F05C7"/>
    <w:rsid w:val="003F2CD4"/>
    <w:rsid w:val="003F479E"/>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7B45"/>
    <w:rsid w:val="00421105"/>
    <w:rsid w:val="004242F4"/>
    <w:rsid w:val="00427248"/>
    <w:rsid w:val="00437447"/>
    <w:rsid w:val="00441782"/>
    <w:rsid w:val="00441A92"/>
    <w:rsid w:val="00444F56"/>
    <w:rsid w:val="00446488"/>
    <w:rsid w:val="004517AA"/>
    <w:rsid w:val="00452CAC"/>
    <w:rsid w:val="004532CE"/>
    <w:rsid w:val="00457565"/>
    <w:rsid w:val="00457B71"/>
    <w:rsid w:val="00464258"/>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0293"/>
    <w:rsid w:val="00582809"/>
    <w:rsid w:val="00583D71"/>
    <w:rsid w:val="0058798C"/>
    <w:rsid w:val="005900FA"/>
    <w:rsid w:val="005935A4"/>
    <w:rsid w:val="005948C2"/>
    <w:rsid w:val="00595DCA"/>
    <w:rsid w:val="0059779B"/>
    <w:rsid w:val="005A209A"/>
    <w:rsid w:val="005A4757"/>
    <w:rsid w:val="005A662D"/>
    <w:rsid w:val="005B35D7"/>
    <w:rsid w:val="005B392A"/>
    <w:rsid w:val="005B3AA3"/>
    <w:rsid w:val="005B4114"/>
    <w:rsid w:val="005B6F83"/>
    <w:rsid w:val="005C74FB"/>
    <w:rsid w:val="005D1602"/>
    <w:rsid w:val="005E0C70"/>
    <w:rsid w:val="005E1258"/>
    <w:rsid w:val="005E1336"/>
    <w:rsid w:val="005E1921"/>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4A"/>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BC2"/>
    <w:rsid w:val="006C5EC9"/>
    <w:rsid w:val="006C6059"/>
    <w:rsid w:val="006C7522"/>
    <w:rsid w:val="006D6F08"/>
    <w:rsid w:val="006E062C"/>
    <w:rsid w:val="006E1514"/>
    <w:rsid w:val="006E2288"/>
    <w:rsid w:val="006E28B7"/>
    <w:rsid w:val="006E3310"/>
    <w:rsid w:val="006E4045"/>
    <w:rsid w:val="006E4E39"/>
    <w:rsid w:val="006E565E"/>
    <w:rsid w:val="006E673D"/>
    <w:rsid w:val="006E6F50"/>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13B7"/>
    <w:rsid w:val="007571E1"/>
    <w:rsid w:val="007604B2"/>
    <w:rsid w:val="00765281"/>
    <w:rsid w:val="00766BAD"/>
    <w:rsid w:val="00773F04"/>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47CB"/>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2B24"/>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2E73"/>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6876"/>
    <w:rsid w:val="00894A88"/>
    <w:rsid w:val="00895386"/>
    <w:rsid w:val="008A14D4"/>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4CB"/>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ADE"/>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080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C7DBA"/>
    <w:rsid w:val="00AD0AA3"/>
    <w:rsid w:val="00AD3F94"/>
    <w:rsid w:val="00AD4A5A"/>
    <w:rsid w:val="00AE1817"/>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3A43"/>
    <w:rsid w:val="00B372AA"/>
    <w:rsid w:val="00B40445"/>
    <w:rsid w:val="00B41888"/>
    <w:rsid w:val="00B45A52"/>
    <w:rsid w:val="00B46175"/>
    <w:rsid w:val="00B57A10"/>
    <w:rsid w:val="00B664C7"/>
    <w:rsid w:val="00B739F6"/>
    <w:rsid w:val="00B75A51"/>
    <w:rsid w:val="00B81A6C"/>
    <w:rsid w:val="00B85DE5"/>
    <w:rsid w:val="00B90F73"/>
    <w:rsid w:val="00B93B59"/>
    <w:rsid w:val="00B9406A"/>
    <w:rsid w:val="00BA2280"/>
    <w:rsid w:val="00BA2A08"/>
    <w:rsid w:val="00BA3345"/>
    <w:rsid w:val="00BA3F65"/>
    <w:rsid w:val="00BA56D2"/>
    <w:rsid w:val="00BA76E0"/>
    <w:rsid w:val="00BB2A25"/>
    <w:rsid w:val="00BB51E9"/>
    <w:rsid w:val="00BB58E0"/>
    <w:rsid w:val="00BC0FDC"/>
    <w:rsid w:val="00BC3053"/>
    <w:rsid w:val="00BC4D2E"/>
    <w:rsid w:val="00BD48AC"/>
    <w:rsid w:val="00BD5F1A"/>
    <w:rsid w:val="00BE1234"/>
    <w:rsid w:val="00BE2FA6"/>
    <w:rsid w:val="00BE333F"/>
    <w:rsid w:val="00BE54B6"/>
    <w:rsid w:val="00BE7406"/>
    <w:rsid w:val="00BE7603"/>
    <w:rsid w:val="00BE7B52"/>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5779E"/>
    <w:rsid w:val="00C60783"/>
    <w:rsid w:val="00C64672"/>
    <w:rsid w:val="00C70697"/>
    <w:rsid w:val="00C70769"/>
    <w:rsid w:val="00C72EF4"/>
    <w:rsid w:val="00C75D2F"/>
    <w:rsid w:val="00C767BE"/>
    <w:rsid w:val="00C76E3C"/>
    <w:rsid w:val="00C81568"/>
    <w:rsid w:val="00C84A6E"/>
    <w:rsid w:val="00C9027A"/>
    <w:rsid w:val="00C9068E"/>
    <w:rsid w:val="00C93C4B"/>
    <w:rsid w:val="00C94019"/>
    <w:rsid w:val="00C944AB"/>
    <w:rsid w:val="00C95B40"/>
    <w:rsid w:val="00CA1068"/>
    <w:rsid w:val="00CA1ED8"/>
    <w:rsid w:val="00CA2417"/>
    <w:rsid w:val="00CB1F63"/>
    <w:rsid w:val="00CB7170"/>
    <w:rsid w:val="00CB7417"/>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97C"/>
    <w:rsid w:val="00D77B1D"/>
    <w:rsid w:val="00D8021F"/>
    <w:rsid w:val="00D80383"/>
    <w:rsid w:val="00D823C6"/>
    <w:rsid w:val="00D86CA3"/>
    <w:rsid w:val="00D871CE"/>
    <w:rsid w:val="00D9196D"/>
    <w:rsid w:val="00D92982"/>
    <w:rsid w:val="00DA305E"/>
    <w:rsid w:val="00DA5417"/>
    <w:rsid w:val="00DA56E8"/>
    <w:rsid w:val="00DB0A9F"/>
    <w:rsid w:val="00DB377D"/>
    <w:rsid w:val="00DC09B8"/>
    <w:rsid w:val="00DC2D36"/>
    <w:rsid w:val="00DC53EF"/>
    <w:rsid w:val="00DC59CC"/>
    <w:rsid w:val="00DE4F40"/>
    <w:rsid w:val="00DE5608"/>
    <w:rsid w:val="00DE58D0"/>
    <w:rsid w:val="00DE654F"/>
    <w:rsid w:val="00DF0B6E"/>
    <w:rsid w:val="00DF15E0"/>
    <w:rsid w:val="00DF37A0"/>
    <w:rsid w:val="00DF7EC2"/>
    <w:rsid w:val="00E110E7"/>
    <w:rsid w:val="00E11B20"/>
    <w:rsid w:val="00E1561E"/>
    <w:rsid w:val="00E17FA2"/>
    <w:rsid w:val="00E22330"/>
    <w:rsid w:val="00E2509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210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0A04"/>
    <w:rsid w:val="00F0528D"/>
    <w:rsid w:val="00F06C67"/>
    <w:rsid w:val="00F06DFD"/>
    <w:rsid w:val="00F071D1"/>
    <w:rsid w:val="00F07533"/>
    <w:rsid w:val="00F10629"/>
    <w:rsid w:val="00F15FA5"/>
    <w:rsid w:val="00F209B7"/>
    <w:rsid w:val="00F2376F"/>
    <w:rsid w:val="00F243D8"/>
    <w:rsid w:val="00F26BB4"/>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97F01"/>
    <w:rsid w:val="00FA2BB3"/>
    <w:rsid w:val="00FB4C80"/>
    <w:rsid w:val="00FB6A6A"/>
    <w:rsid w:val="00FC7429"/>
    <w:rsid w:val="00FD07F6"/>
    <w:rsid w:val="00FD1EC8"/>
    <w:rsid w:val="00FD47ED"/>
    <w:rsid w:val="00FD74DB"/>
    <w:rsid w:val="00FD7660"/>
    <w:rsid w:val="00FE0655"/>
    <w:rsid w:val="00FE2365"/>
    <w:rsid w:val="00FE37D7"/>
    <w:rsid w:val="00FE4C7B"/>
    <w:rsid w:val="00FE4D72"/>
    <w:rsid w:val="00FE5168"/>
    <w:rsid w:val="00FE7336"/>
    <w:rsid w:val="00FE787C"/>
    <w:rsid w:val="00FF006A"/>
    <w:rsid w:val="00FF065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semiHidden/>
    <w:rsid w:val="002611E7"/>
    <w:rPr>
      <w:sz w:val="16"/>
      <w:szCs w:val="16"/>
    </w:rPr>
  </w:style>
  <w:style w:type="paragraph" w:styleId="CommentText">
    <w:name w:val="annotation text"/>
    <w:basedOn w:val="Normal"/>
    <w:semiHidden/>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rsid w:val="002611E7"/>
    <w:pPr>
      <w:spacing w:after="180"/>
      <w:jc w:val="left"/>
    </w:pPr>
    <w:rPr>
      <w:lang w:eastAsia="en-US"/>
    </w:rPr>
  </w:style>
  <w:style w:type="paragraph" w:customStyle="1" w:styleId="B2">
    <w:name w:val="B2"/>
    <w:basedOn w:val="List2"/>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rsid w:val="002611E7"/>
    <w:pPr>
      <w:jc w:val="center"/>
    </w:pPr>
  </w:style>
  <w:style w:type="paragraph" w:customStyle="1" w:styleId="TAH">
    <w:name w:val="TAH"/>
    <w:basedOn w:val="TAC"/>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13"/>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rsid w:val="001A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193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6.xml><?xml version="1.0" encoding="utf-8"?>
<ds:datastoreItem xmlns:ds="http://schemas.openxmlformats.org/officeDocument/2006/customXml" ds:itemID="{28AEBF80-ADD7-4A1C-85AE-5FE97591F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154</TotalTime>
  <Pages>4</Pages>
  <Words>1623</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Fredrik Athley</cp:lastModifiedBy>
  <cp:revision>23</cp:revision>
  <cp:lastPrinted>2008-01-31T15:09:00Z</cp:lastPrinted>
  <dcterms:created xsi:type="dcterms:W3CDTF">2017-10-02T18:05:00Z</dcterms:created>
  <dcterms:modified xsi:type="dcterms:W3CDTF">2017-10-02T21:15:00Z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